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6424" w14:textId="1B906799" w:rsidR="002B12FE" w:rsidRPr="00CF4F9C" w:rsidRDefault="002B12FE" w:rsidP="002B12FE">
      <w:pPr>
        <w:jc w:val="both"/>
        <w:rPr>
          <w:rFonts w:ascii="Arial" w:hAnsi="Arial" w:cs="Arial"/>
          <w:lang w:val="es-UY"/>
        </w:rPr>
      </w:pPr>
      <w:r>
        <w:rPr>
          <w:rFonts w:asciiTheme="minorHAnsi" w:hAnsiTheme="minorHAnsi" w:cstheme="minorHAnsi"/>
          <w:szCs w:val="24"/>
          <w:lang w:val="es-ES"/>
        </w:rPr>
        <w:t xml:space="preserve">                                                                                             </w:t>
      </w:r>
      <w:r w:rsidRPr="00CF4F9C">
        <w:rPr>
          <w:rFonts w:ascii="Arial" w:hAnsi="Arial" w:cs="Arial"/>
          <w:lang w:val="es-UY"/>
        </w:rPr>
        <w:t>Montevideo, 7 de enero de 2022.</w:t>
      </w:r>
    </w:p>
    <w:p w14:paraId="64FF555C" w14:textId="59DF724B" w:rsidR="002B12FE" w:rsidRPr="002B12FE" w:rsidRDefault="002B12FE" w:rsidP="002B12FE">
      <w:pPr>
        <w:spacing w:line="276" w:lineRule="auto"/>
        <w:jc w:val="both"/>
        <w:rPr>
          <w:rFonts w:asciiTheme="minorHAnsi" w:hAnsiTheme="minorHAnsi" w:cstheme="minorHAnsi"/>
          <w:bCs/>
          <w:szCs w:val="24"/>
          <w:lang w:val="es-ES"/>
        </w:rPr>
      </w:pPr>
    </w:p>
    <w:p w14:paraId="327A8D67" w14:textId="77777777" w:rsidR="002B12FE" w:rsidRPr="002B12FE" w:rsidRDefault="002B12FE" w:rsidP="002B12FE">
      <w:pPr>
        <w:jc w:val="center"/>
        <w:rPr>
          <w:rFonts w:ascii="Arial" w:hAnsi="Arial" w:cs="Arial"/>
          <w:b/>
          <w:bCs/>
          <w:lang w:val="es-UY"/>
        </w:rPr>
      </w:pPr>
      <w:r w:rsidRPr="002B12FE">
        <w:rPr>
          <w:rFonts w:ascii="Arial" w:hAnsi="Arial" w:cs="Arial"/>
          <w:b/>
          <w:bCs/>
          <w:lang w:val="es-UY"/>
        </w:rPr>
        <w:t>La CSA saluda la presidencia pro tempore Argentina de la CELAC</w:t>
      </w:r>
    </w:p>
    <w:p w14:paraId="228F803C" w14:textId="77777777" w:rsidR="002B12FE" w:rsidRPr="002B12FE" w:rsidRDefault="002B12FE" w:rsidP="002B12FE">
      <w:pPr>
        <w:jc w:val="both"/>
        <w:rPr>
          <w:rFonts w:ascii="Arial" w:hAnsi="Arial" w:cs="Arial"/>
          <w:lang w:val="es-UY"/>
        </w:rPr>
      </w:pPr>
    </w:p>
    <w:p w14:paraId="76375323" w14:textId="6C308C06" w:rsidR="002B12FE" w:rsidRPr="002B12FE" w:rsidRDefault="002B12FE" w:rsidP="002B12FE">
      <w:pPr>
        <w:jc w:val="both"/>
        <w:rPr>
          <w:rFonts w:ascii="Arial" w:hAnsi="Arial" w:cs="Arial"/>
          <w:lang w:val="es-UY"/>
        </w:rPr>
      </w:pPr>
      <w:r w:rsidRPr="002B12FE">
        <w:rPr>
          <w:rFonts w:ascii="Arial" w:hAnsi="Arial" w:cs="Arial"/>
          <w:color w:val="000000" w:themeColor="text1"/>
          <w:spacing w:val="8"/>
          <w:lang w:val="es-UY"/>
        </w:rPr>
        <w:t xml:space="preserve">La </w:t>
      </w:r>
      <w:r w:rsidRPr="002B12FE">
        <w:rPr>
          <w:rFonts w:ascii="Arial" w:hAnsi="Arial" w:cs="Arial"/>
          <w:b/>
          <w:bCs/>
          <w:color w:val="000000" w:themeColor="text1"/>
          <w:spacing w:val="8"/>
          <w:lang w:val="es-UY"/>
        </w:rPr>
        <w:t xml:space="preserve">Confederación Sindical de </w:t>
      </w:r>
      <w:proofErr w:type="gramStart"/>
      <w:r w:rsidRPr="002B12FE">
        <w:rPr>
          <w:rFonts w:ascii="Arial" w:hAnsi="Arial" w:cs="Arial"/>
          <w:b/>
          <w:bCs/>
          <w:color w:val="000000" w:themeColor="text1"/>
          <w:spacing w:val="8"/>
          <w:lang w:val="es-UY"/>
        </w:rPr>
        <w:t>trabajadoras y trabajadores</w:t>
      </w:r>
      <w:proofErr w:type="gramEnd"/>
      <w:r w:rsidRPr="002B12FE">
        <w:rPr>
          <w:rFonts w:ascii="Arial" w:hAnsi="Arial" w:cs="Arial"/>
          <w:b/>
          <w:bCs/>
          <w:color w:val="000000" w:themeColor="text1"/>
          <w:spacing w:val="8"/>
          <w:lang w:val="es-UY"/>
        </w:rPr>
        <w:t xml:space="preserve"> de las Américas (CSA)</w:t>
      </w:r>
      <w:r w:rsidRPr="002B12FE">
        <w:rPr>
          <w:rFonts w:ascii="Arial" w:hAnsi="Arial" w:cs="Arial"/>
          <w:color w:val="000000" w:themeColor="text1"/>
          <w:spacing w:val="8"/>
          <w:lang w:val="es-UY"/>
        </w:rPr>
        <w:t xml:space="preserve">, </w:t>
      </w:r>
      <w:r w:rsidRPr="002B12FE">
        <w:rPr>
          <w:rFonts w:ascii="Arial" w:hAnsi="Arial" w:cs="Arial"/>
          <w:bCs/>
          <w:szCs w:val="24"/>
          <w:lang w:val="es-ES"/>
        </w:rPr>
        <w:t xml:space="preserve">expresión continental de la </w:t>
      </w:r>
      <w:r w:rsidRPr="002B12FE">
        <w:rPr>
          <w:rFonts w:ascii="Arial" w:hAnsi="Arial" w:cs="Arial"/>
          <w:b/>
          <w:bCs/>
          <w:szCs w:val="24"/>
          <w:lang w:val="es-ES"/>
        </w:rPr>
        <w:t>Confederación Sindical Internacional (CSI)</w:t>
      </w:r>
      <w:r>
        <w:rPr>
          <w:rFonts w:ascii="Arial" w:hAnsi="Arial" w:cs="Arial"/>
          <w:b/>
          <w:bCs/>
          <w:szCs w:val="24"/>
          <w:lang w:val="es-ES"/>
        </w:rPr>
        <w:t xml:space="preserve"> </w:t>
      </w:r>
      <w:r w:rsidRPr="002B12FE">
        <w:rPr>
          <w:rFonts w:ascii="Arial" w:hAnsi="Arial" w:cs="Arial"/>
          <w:color w:val="000000" w:themeColor="text1"/>
          <w:spacing w:val="8"/>
          <w:lang w:val="es-UY"/>
        </w:rPr>
        <w:t xml:space="preserve">que representa a más de 55 millones de trabajadores en la región, saluda </w:t>
      </w:r>
      <w:r w:rsidRPr="002B12FE">
        <w:rPr>
          <w:rFonts w:ascii="Arial" w:hAnsi="Arial" w:cs="Arial"/>
          <w:b/>
          <w:bCs/>
          <w:color w:val="000000" w:themeColor="text1"/>
          <w:spacing w:val="8"/>
          <w:lang w:val="es-UY"/>
        </w:rPr>
        <w:t xml:space="preserve">la elección </w:t>
      </w:r>
      <w:r w:rsidRPr="002B12FE">
        <w:rPr>
          <w:rFonts w:ascii="Arial" w:hAnsi="Arial" w:cs="Arial"/>
          <w:b/>
          <w:bCs/>
          <w:lang w:val="es-UY"/>
        </w:rPr>
        <w:t>de la República Argentina para ejercer la Presidencia pro tempore de la Comunidad de Estados Latinoamericanos y Caribeños (CELAC)</w:t>
      </w:r>
      <w:r w:rsidRPr="002B12FE">
        <w:rPr>
          <w:rFonts w:ascii="Arial" w:hAnsi="Arial" w:cs="Arial"/>
          <w:lang w:val="es-UY"/>
        </w:rPr>
        <w:t xml:space="preserve"> para el periodo 2022, que se concretó en la XXII Cumbre de Cancilleres del organismo. </w:t>
      </w:r>
    </w:p>
    <w:p w14:paraId="09FD6ADF" w14:textId="77777777" w:rsidR="002B12FE" w:rsidRPr="002B12FE" w:rsidRDefault="002B12FE" w:rsidP="002B12FE">
      <w:pPr>
        <w:jc w:val="both"/>
        <w:rPr>
          <w:rFonts w:ascii="Arial" w:hAnsi="Arial" w:cs="Arial"/>
          <w:lang w:val="es-UY"/>
        </w:rPr>
      </w:pPr>
    </w:p>
    <w:p w14:paraId="38C9892F" w14:textId="142BD3E9" w:rsidR="002B12FE" w:rsidRDefault="002B12FE" w:rsidP="002B12FE">
      <w:pPr>
        <w:jc w:val="both"/>
        <w:rPr>
          <w:rFonts w:ascii="Arial" w:hAnsi="Arial" w:cs="Arial"/>
          <w:lang w:val="es-UY"/>
        </w:rPr>
      </w:pPr>
      <w:r w:rsidRPr="002B12FE">
        <w:rPr>
          <w:rFonts w:ascii="Arial" w:hAnsi="Arial" w:cs="Arial"/>
          <w:lang w:val="es-UY"/>
        </w:rPr>
        <w:t xml:space="preserve">“Para el sindicalismo de las Américas, la CELAC, junto a los demás mecanismos de integración regional, representa una respuesta muy importante a los ataques a la democracia y los derechos de los pueblos, protagonizados por los gobiernos de derecha y los intereses del capitalismo neoliberal presentes en la región”, expresó el secretario general de la CSA, Rafael Freire. </w:t>
      </w:r>
    </w:p>
    <w:p w14:paraId="7D585F87" w14:textId="77777777" w:rsidR="002B12FE" w:rsidRDefault="002B12FE" w:rsidP="002B12FE">
      <w:pPr>
        <w:jc w:val="both"/>
        <w:rPr>
          <w:rFonts w:ascii="Arial" w:hAnsi="Arial" w:cs="Arial"/>
          <w:lang w:val="es-UY"/>
        </w:rPr>
      </w:pPr>
    </w:p>
    <w:p w14:paraId="437D61A5" w14:textId="483B33B8" w:rsidR="002B12FE" w:rsidRPr="002B12FE" w:rsidRDefault="002B12FE" w:rsidP="002B12FE">
      <w:pPr>
        <w:jc w:val="both"/>
        <w:rPr>
          <w:rFonts w:ascii="Arial" w:hAnsi="Arial" w:cs="Arial"/>
          <w:lang w:val="es-UY"/>
        </w:rPr>
      </w:pPr>
      <w:r w:rsidRPr="002B12FE">
        <w:rPr>
          <w:rFonts w:ascii="Arial" w:hAnsi="Arial" w:cs="Arial"/>
          <w:lang w:val="es-UY"/>
        </w:rPr>
        <w:t>La CSA saluda la realización de la Cumbre de Cancilleres de la CELAC y felicita la presidencia pro tempore de Argentina, a cargo del presidente Alberto Fernández. Esta Cumbre marca la consolidación del proceso de integración latinoamericana y caribeña retomada por la presidencia pro tempore mexicana.</w:t>
      </w:r>
    </w:p>
    <w:p w14:paraId="754CF147" w14:textId="577718EE" w:rsidR="002B12FE" w:rsidRDefault="002B12FE" w:rsidP="002B12FE">
      <w:pPr>
        <w:jc w:val="both"/>
        <w:rPr>
          <w:rFonts w:ascii="Arial" w:hAnsi="Arial" w:cs="Arial"/>
          <w:lang w:val="es-UY"/>
        </w:rPr>
      </w:pPr>
      <w:r w:rsidRPr="002B12FE">
        <w:rPr>
          <w:rFonts w:ascii="Arial" w:hAnsi="Arial" w:cs="Arial"/>
          <w:lang w:val="es-UY"/>
        </w:rPr>
        <w:t>La C</w:t>
      </w:r>
      <w:r w:rsidR="00B463B1">
        <w:rPr>
          <w:rFonts w:ascii="Arial" w:hAnsi="Arial" w:cs="Arial"/>
          <w:lang w:val="es-UY"/>
        </w:rPr>
        <w:t>onfederación</w:t>
      </w:r>
      <w:r w:rsidRPr="002B12FE">
        <w:rPr>
          <w:rFonts w:ascii="Arial" w:hAnsi="Arial" w:cs="Arial"/>
          <w:lang w:val="es-UY"/>
        </w:rPr>
        <w:t xml:space="preserve"> expresa también su apoyo a la declaración de las organizaciones sindicales y sociales argentinas en respaldo al presidente Alberto Fernández al frente de la CELAC, denominada </w:t>
      </w:r>
      <w:r w:rsidRPr="002B12FE">
        <w:rPr>
          <w:rFonts w:ascii="Arial" w:hAnsi="Arial" w:cs="Arial"/>
          <w:b/>
          <w:bCs/>
          <w:lang w:val="es-UY"/>
        </w:rPr>
        <w:t>“Más unidad, integración y solidaridad en el camino hacia nuestra Patria Grande”</w:t>
      </w:r>
      <w:r w:rsidRPr="002B12FE">
        <w:rPr>
          <w:rFonts w:ascii="Arial" w:hAnsi="Arial" w:cs="Arial"/>
          <w:lang w:val="es-UY"/>
        </w:rPr>
        <w:t xml:space="preserve">. </w:t>
      </w:r>
    </w:p>
    <w:p w14:paraId="2826DCDB" w14:textId="77777777" w:rsidR="002B12FE" w:rsidRDefault="002B12FE" w:rsidP="002B12FE">
      <w:pPr>
        <w:jc w:val="both"/>
        <w:rPr>
          <w:rFonts w:ascii="Arial" w:hAnsi="Arial" w:cs="Arial"/>
          <w:lang w:val="es-UY"/>
        </w:rPr>
      </w:pPr>
    </w:p>
    <w:p w14:paraId="3C17E191" w14:textId="706D4EC9" w:rsidR="002B12FE" w:rsidRDefault="002B12FE" w:rsidP="002B12FE">
      <w:pPr>
        <w:jc w:val="both"/>
        <w:rPr>
          <w:rFonts w:ascii="Arial" w:hAnsi="Arial" w:cs="Arial"/>
          <w:lang w:val="es-UY"/>
        </w:rPr>
      </w:pPr>
      <w:r w:rsidRPr="002B12FE">
        <w:rPr>
          <w:rFonts w:ascii="Arial" w:hAnsi="Arial" w:cs="Arial"/>
          <w:b/>
          <w:bCs/>
          <w:lang w:val="es-UY"/>
        </w:rPr>
        <w:t>Representantes de las centrales sindicales afiliadas a la CSA, la CGT, CTAA y CTAT, de organizaciones sociales y parlamentarios, entre ellos del PARLASUR,</w:t>
      </w:r>
      <w:r w:rsidRPr="002B12FE">
        <w:rPr>
          <w:rFonts w:ascii="Arial" w:hAnsi="Arial" w:cs="Arial"/>
          <w:lang w:val="es-UY"/>
        </w:rPr>
        <w:t xml:space="preserve"> firman la declaración donde señalan que “El presidente Alberto Fernández tendrá la oportunidad, y tenemos la convicción de que así será, de continuar con el gran trabajo realizado por el gobierno de Andrés Manuel López Obrador y darle mayor vitalidad a la integración en nuestra región. Durante más de una década, diversos gobiernos populares latinoamericanos articularon políticas con eje en la solidaridad y el respaldo mutuo, que permitieron la ampliación del MERCOSUR, así como la creación de la UNASUR y de la propia CELAC”. </w:t>
      </w:r>
    </w:p>
    <w:p w14:paraId="7C11B044" w14:textId="77777777" w:rsidR="002B12FE" w:rsidRPr="002B12FE" w:rsidRDefault="002B12FE" w:rsidP="002B12FE">
      <w:pPr>
        <w:jc w:val="both"/>
        <w:rPr>
          <w:rFonts w:ascii="Arial" w:hAnsi="Arial" w:cs="Arial"/>
          <w:lang w:val="es-UY"/>
        </w:rPr>
      </w:pPr>
    </w:p>
    <w:p w14:paraId="7A94FA81" w14:textId="17DB8371" w:rsidR="002B12FE" w:rsidRPr="00B463B1" w:rsidRDefault="002B12FE" w:rsidP="00B463B1">
      <w:pPr>
        <w:jc w:val="both"/>
        <w:rPr>
          <w:rFonts w:ascii="Arial" w:hAnsi="Arial" w:cs="Arial"/>
          <w:lang w:val="es-UY"/>
        </w:rPr>
      </w:pPr>
      <w:r w:rsidRPr="002B12FE">
        <w:rPr>
          <w:rFonts w:ascii="Arial" w:hAnsi="Arial" w:cs="Arial"/>
          <w:lang w:val="es-UY"/>
        </w:rPr>
        <w:t>Finalmente, Rafael Freire reafirmó que “el papel de la CELAC es fundamental para favorecer la soberanía de los pueblos, condenar la injerencia, las sanciones y bloqueos a países soberanos y fortalecer América Latina y el Caribe como zona de paz, pues continúan siendo agendas centrales para el presente y el futuro de la región”.</w:t>
      </w:r>
    </w:p>
    <w:p w14:paraId="2912AD60" w14:textId="60D019AE" w:rsidR="00EF0F63" w:rsidRPr="006A10A4" w:rsidRDefault="00EF0F63" w:rsidP="00D07BD4">
      <w:pPr>
        <w:rPr>
          <w:rFonts w:asciiTheme="minorHAnsi" w:hAnsiTheme="minorHAnsi" w:cstheme="minorHAnsi"/>
          <w:szCs w:val="24"/>
          <w:lang w:val="es-ES"/>
        </w:rPr>
      </w:pPr>
    </w:p>
    <w:sectPr w:rsidR="00EF0F63" w:rsidRPr="006A10A4" w:rsidSect="00DB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2552" w:right="1701" w:bottom="1985" w:left="1701" w:header="72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6C3B" w14:textId="77777777" w:rsidR="00395960" w:rsidRDefault="00395960">
      <w:r>
        <w:separator/>
      </w:r>
    </w:p>
  </w:endnote>
  <w:endnote w:type="continuationSeparator" w:id="0">
    <w:p w14:paraId="352A0AE0" w14:textId="77777777" w:rsidR="00395960" w:rsidRDefault="0039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D053" w14:textId="77777777" w:rsidR="000E5A45" w:rsidRDefault="000E5A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8378" w14:textId="5EFD1B3C" w:rsidR="00DE08E0" w:rsidRPr="00D07BD4" w:rsidRDefault="00DE08E0" w:rsidP="00A82182">
    <w:pPr>
      <w:pStyle w:val="Piedepgina"/>
      <w:jc w:val="center"/>
      <w:rPr>
        <w:rFonts w:ascii="Arial" w:hAnsi="Arial"/>
        <w:color w:val="A6A6A6" w:themeColor="background1" w:themeShade="A6"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20CE" w14:textId="77777777" w:rsidR="000E5A45" w:rsidRDefault="000E5A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570D" w14:textId="77777777" w:rsidR="00395960" w:rsidRDefault="00395960">
      <w:r>
        <w:separator/>
      </w:r>
    </w:p>
  </w:footnote>
  <w:footnote w:type="continuationSeparator" w:id="0">
    <w:p w14:paraId="15297185" w14:textId="77777777" w:rsidR="00395960" w:rsidRDefault="0039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52D8" w14:textId="77777777" w:rsidR="000E5A45" w:rsidRDefault="000E5A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1096" w14:textId="478CAA31" w:rsidR="00DE08E0" w:rsidRDefault="005C3856" w:rsidP="00A82182">
    <w:pPr>
      <w:pStyle w:val="Encabezado"/>
      <w:tabs>
        <w:tab w:val="clear" w:pos="4320"/>
        <w:tab w:val="clear" w:pos="8640"/>
        <w:tab w:val="left" w:pos="132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A01DF" wp14:editId="480512B2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5396865" cy="739140"/>
          <wp:effectExtent l="0" t="0" r="0" b="3810"/>
          <wp:wrapSquare wrapText="bothSides"/>
          <wp:docPr id="2" name="Imagem 2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_papel_timbrado_CSA_0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6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3D9D" w14:textId="77777777" w:rsidR="000E5A45" w:rsidRDefault="000E5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6C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8B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F84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84E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861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529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101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5C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64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8C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808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7D08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A411D1B"/>
    <w:multiLevelType w:val="hybridMultilevel"/>
    <w:tmpl w:val="793C5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32D05"/>
    <w:multiLevelType w:val="hybridMultilevel"/>
    <w:tmpl w:val="9AE26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0384B"/>
    <w:multiLevelType w:val="hybridMultilevel"/>
    <w:tmpl w:val="B65EDAE4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D23615"/>
    <w:multiLevelType w:val="hybridMultilevel"/>
    <w:tmpl w:val="E5C8A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65FC8"/>
    <w:multiLevelType w:val="hybridMultilevel"/>
    <w:tmpl w:val="5F56F5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3301C"/>
    <w:multiLevelType w:val="hybridMultilevel"/>
    <w:tmpl w:val="B8D42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5546"/>
    <w:multiLevelType w:val="hybridMultilevel"/>
    <w:tmpl w:val="3EBAC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F5E58"/>
    <w:multiLevelType w:val="hybridMultilevel"/>
    <w:tmpl w:val="42F080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21547"/>
    <w:multiLevelType w:val="multilevel"/>
    <w:tmpl w:val="B65EDA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B7AEC"/>
    <w:multiLevelType w:val="multilevel"/>
    <w:tmpl w:val="59D0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32DE4"/>
    <w:multiLevelType w:val="hybridMultilevel"/>
    <w:tmpl w:val="59D0D31A"/>
    <w:lvl w:ilvl="0" w:tplc="1D7A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1"/>
  </w:num>
  <w:num w:numId="15">
    <w:abstractNumId w:val="22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1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68"/>
    <w:rsid w:val="000072F2"/>
    <w:rsid w:val="0002256B"/>
    <w:rsid w:val="00045325"/>
    <w:rsid w:val="00047A64"/>
    <w:rsid w:val="000620B8"/>
    <w:rsid w:val="00063708"/>
    <w:rsid w:val="000767FB"/>
    <w:rsid w:val="000848B3"/>
    <w:rsid w:val="00084E0B"/>
    <w:rsid w:val="000856C0"/>
    <w:rsid w:val="000862AE"/>
    <w:rsid w:val="000910B0"/>
    <w:rsid w:val="00093A94"/>
    <w:rsid w:val="000A046C"/>
    <w:rsid w:val="000B22EA"/>
    <w:rsid w:val="000B6412"/>
    <w:rsid w:val="000E5A45"/>
    <w:rsid w:val="000F0800"/>
    <w:rsid w:val="000F31B4"/>
    <w:rsid w:val="000F60CD"/>
    <w:rsid w:val="0010542C"/>
    <w:rsid w:val="00113D7A"/>
    <w:rsid w:val="00114DB1"/>
    <w:rsid w:val="00117262"/>
    <w:rsid w:val="00131C7B"/>
    <w:rsid w:val="0013386B"/>
    <w:rsid w:val="00133F65"/>
    <w:rsid w:val="00137F0F"/>
    <w:rsid w:val="00141F8B"/>
    <w:rsid w:val="00152635"/>
    <w:rsid w:val="001527E8"/>
    <w:rsid w:val="00156C54"/>
    <w:rsid w:val="0016242C"/>
    <w:rsid w:val="001954A5"/>
    <w:rsid w:val="00196B04"/>
    <w:rsid w:val="001A63A1"/>
    <w:rsid w:val="001A7CFB"/>
    <w:rsid w:val="001B079E"/>
    <w:rsid w:val="001B39F5"/>
    <w:rsid w:val="001D6A33"/>
    <w:rsid w:val="001F763F"/>
    <w:rsid w:val="00200B2E"/>
    <w:rsid w:val="002076B4"/>
    <w:rsid w:val="0021397E"/>
    <w:rsid w:val="00226F99"/>
    <w:rsid w:val="00256668"/>
    <w:rsid w:val="002628BB"/>
    <w:rsid w:val="00283EEC"/>
    <w:rsid w:val="002B12FE"/>
    <w:rsid w:val="002C224A"/>
    <w:rsid w:val="002E3296"/>
    <w:rsid w:val="003033CA"/>
    <w:rsid w:val="00320244"/>
    <w:rsid w:val="00322E60"/>
    <w:rsid w:val="0032455D"/>
    <w:rsid w:val="00342DD4"/>
    <w:rsid w:val="00342F2A"/>
    <w:rsid w:val="00365268"/>
    <w:rsid w:val="00377D7C"/>
    <w:rsid w:val="00381366"/>
    <w:rsid w:val="003816CC"/>
    <w:rsid w:val="00387FEA"/>
    <w:rsid w:val="0039189C"/>
    <w:rsid w:val="00392997"/>
    <w:rsid w:val="00392D8F"/>
    <w:rsid w:val="00393A20"/>
    <w:rsid w:val="00393A39"/>
    <w:rsid w:val="00395960"/>
    <w:rsid w:val="003A1A78"/>
    <w:rsid w:val="003C525E"/>
    <w:rsid w:val="003F748C"/>
    <w:rsid w:val="00402ABB"/>
    <w:rsid w:val="0040553C"/>
    <w:rsid w:val="00420700"/>
    <w:rsid w:val="004225B4"/>
    <w:rsid w:val="00427B0B"/>
    <w:rsid w:val="00427D4F"/>
    <w:rsid w:val="00446951"/>
    <w:rsid w:val="00453884"/>
    <w:rsid w:val="00456AB6"/>
    <w:rsid w:val="00472FC7"/>
    <w:rsid w:val="0047413F"/>
    <w:rsid w:val="0048248E"/>
    <w:rsid w:val="004A750E"/>
    <w:rsid w:val="004B0A24"/>
    <w:rsid w:val="004E1252"/>
    <w:rsid w:val="004F0443"/>
    <w:rsid w:val="004F3358"/>
    <w:rsid w:val="0050038B"/>
    <w:rsid w:val="005120BA"/>
    <w:rsid w:val="005201A0"/>
    <w:rsid w:val="00522D6A"/>
    <w:rsid w:val="00535E77"/>
    <w:rsid w:val="00535E94"/>
    <w:rsid w:val="005464FE"/>
    <w:rsid w:val="005538AA"/>
    <w:rsid w:val="0055429B"/>
    <w:rsid w:val="005573D6"/>
    <w:rsid w:val="0057095B"/>
    <w:rsid w:val="00575873"/>
    <w:rsid w:val="005832AB"/>
    <w:rsid w:val="0058554C"/>
    <w:rsid w:val="00590025"/>
    <w:rsid w:val="005A5382"/>
    <w:rsid w:val="005B3ECA"/>
    <w:rsid w:val="005C34A9"/>
    <w:rsid w:val="005C3856"/>
    <w:rsid w:val="005D472D"/>
    <w:rsid w:val="005E0B47"/>
    <w:rsid w:val="005E1F74"/>
    <w:rsid w:val="005E3861"/>
    <w:rsid w:val="00616D2F"/>
    <w:rsid w:val="00616EB8"/>
    <w:rsid w:val="0063118F"/>
    <w:rsid w:val="00633748"/>
    <w:rsid w:val="006525A1"/>
    <w:rsid w:val="006536BA"/>
    <w:rsid w:val="00656C85"/>
    <w:rsid w:val="00670F6A"/>
    <w:rsid w:val="00680408"/>
    <w:rsid w:val="006822CB"/>
    <w:rsid w:val="006A10A4"/>
    <w:rsid w:val="006A3A53"/>
    <w:rsid w:val="006A4B60"/>
    <w:rsid w:val="006B1936"/>
    <w:rsid w:val="006B55B6"/>
    <w:rsid w:val="006C1984"/>
    <w:rsid w:val="006E27D2"/>
    <w:rsid w:val="006E5745"/>
    <w:rsid w:val="006F1E3E"/>
    <w:rsid w:val="0070380C"/>
    <w:rsid w:val="00713D64"/>
    <w:rsid w:val="00745AB9"/>
    <w:rsid w:val="00787DFF"/>
    <w:rsid w:val="00795716"/>
    <w:rsid w:val="007A07DE"/>
    <w:rsid w:val="007A19EC"/>
    <w:rsid w:val="007A3CE3"/>
    <w:rsid w:val="007B4912"/>
    <w:rsid w:val="007B7473"/>
    <w:rsid w:val="007C58B4"/>
    <w:rsid w:val="007D0595"/>
    <w:rsid w:val="007D22A4"/>
    <w:rsid w:val="007D3459"/>
    <w:rsid w:val="007F11E4"/>
    <w:rsid w:val="00811C92"/>
    <w:rsid w:val="00855D95"/>
    <w:rsid w:val="00856ADE"/>
    <w:rsid w:val="008701EF"/>
    <w:rsid w:val="00872027"/>
    <w:rsid w:val="0087421E"/>
    <w:rsid w:val="008818FE"/>
    <w:rsid w:val="00891D73"/>
    <w:rsid w:val="00893EF1"/>
    <w:rsid w:val="008A00C3"/>
    <w:rsid w:val="008A3E4C"/>
    <w:rsid w:val="008A4381"/>
    <w:rsid w:val="008D77BF"/>
    <w:rsid w:val="008E160E"/>
    <w:rsid w:val="008E7C0A"/>
    <w:rsid w:val="008F4BC7"/>
    <w:rsid w:val="00905F96"/>
    <w:rsid w:val="00906037"/>
    <w:rsid w:val="00906D8E"/>
    <w:rsid w:val="00917A6F"/>
    <w:rsid w:val="00930181"/>
    <w:rsid w:val="009346B4"/>
    <w:rsid w:val="009351AD"/>
    <w:rsid w:val="00935A3B"/>
    <w:rsid w:val="00957664"/>
    <w:rsid w:val="00961382"/>
    <w:rsid w:val="00966646"/>
    <w:rsid w:val="009672A2"/>
    <w:rsid w:val="00984E00"/>
    <w:rsid w:val="009932F2"/>
    <w:rsid w:val="009A0B2B"/>
    <w:rsid w:val="009A466E"/>
    <w:rsid w:val="009B1600"/>
    <w:rsid w:val="009C0C26"/>
    <w:rsid w:val="009C0F32"/>
    <w:rsid w:val="009C2F12"/>
    <w:rsid w:val="009D5FCA"/>
    <w:rsid w:val="009D6522"/>
    <w:rsid w:val="009E65D0"/>
    <w:rsid w:val="00A04CF1"/>
    <w:rsid w:val="00A06FE0"/>
    <w:rsid w:val="00A43378"/>
    <w:rsid w:val="00A53ACB"/>
    <w:rsid w:val="00A57583"/>
    <w:rsid w:val="00A63407"/>
    <w:rsid w:val="00A6386D"/>
    <w:rsid w:val="00A6389C"/>
    <w:rsid w:val="00A72BCC"/>
    <w:rsid w:val="00A76AFF"/>
    <w:rsid w:val="00A82182"/>
    <w:rsid w:val="00AA34CC"/>
    <w:rsid w:val="00AB2553"/>
    <w:rsid w:val="00AB77F2"/>
    <w:rsid w:val="00AD1730"/>
    <w:rsid w:val="00AE37B6"/>
    <w:rsid w:val="00AE6506"/>
    <w:rsid w:val="00B0118D"/>
    <w:rsid w:val="00B058DF"/>
    <w:rsid w:val="00B07874"/>
    <w:rsid w:val="00B167C2"/>
    <w:rsid w:val="00B20B48"/>
    <w:rsid w:val="00B35327"/>
    <w:rsid w:val="00B463B1"/>
    <w:rsid w:val="00B50394"/>
    <w:rsid w:val="00B76CAF"/>
    <w:rsid w:val="00B77783"/>
    <w:rsid w:val="00B804DA"/>
    <w:rsid w:val="00B8070C"/>
    <w:rsid w:val="00B831C1"/>
    <w:rsid w:val="00B83E31"/>
    <w:rsid w:val="00B877F4"/>
    <w:rsid w:val="00B87C00"/>
    <w:rsid w:val="00B900FE"/>
    <w:rsid w:val="00B92861"/>
    <w:rsid w:val="00BC1635"/>
    <w:rsid w:val="00BC50C5"/>
    <w:rsid w:val="00BC69C0"/>
    <w:rsid w:val="00BD4A2F"/>
    <w:rsid w:val="00C025F6"/>
    <w:rsid w:val="00C12ADA"/>
    <w:rsid w:val="00C12D7B"/>
    <w:rsid w:val="00C2201C"/>
    <w:rsid w:val="00C22156"/>
    <w:rsid w:val="00C37DE0"/>
    <w:rsid w:val="00C44AC7"/>
    <w:rsid w:val="00C5497B"/>
    <w:rsid w:val="00C55946"/>
    <w:rsid w:val="00C66768"/>
    <w:rsid w:val="00C723CB"/>
    <w:rsid w:val="00C72E37"/>
    <w:rsid w:val="00C74476"/>
    <w:rsid w:val="00CB18D2"/>
    <w:rsid w:val="00CB44AC"/>
    <w:rsid w:val="00CC23BB"/>
    <w:rsid w:val="00CC5EDC"/>
    <w:rsid w:val="00CC7AD8"/>
    <w:rsid w:val="00CE27A2"/>
    <w:rsid w:val="00CE4A6F"/>
    <w:rsid w:val="00CF21DC"/>
    <w:rsid w:val="00CF2DD8"/>
    <w:rsid w:val="00CF4F9C"/>
    <w:rsid w:val="00CF59A5"/>
    <w:rsid w:val="00D0107A"/>
    <w:rsid w:val="00D06BD1"/>
    <w:rsid w:val="00D07BD4"/>
    <w:rsid w:val="00D17DE1"/>
    <w:rsid w:val="00D30A1D"/>
    <w:rsid w:val="00D33589"/>
    <w:rsid w:val="00D51AEE"/>
    <w:rsid w:val="00D55F7C"/>
    <w:rsid w:val="00D56874"/>
    <w:rsid w:val="00D622E0"/>
    <w:rsid w:val="00D96892"/>
    <w:rsid w:val="00DA5309"/>
    <w:rsid w:val="00DB2C6B"/>
    <w:rsid w:val="00DC52DE"/>
    <w:rsid w:val="00DC6640"/>
    <w:rsid w:val="00DC7821"/>
    <w:rsid w:val="00DD1B93"/>
    <w:rsid w:val="00DE0045"/>
    <w:rsid w:val="00DE0369"/>
    <w:rsid w:val="00DE08E0"/>
    <w:rsid w:val="00DF0FFD"/>
    <w:rsid w:val="00E06814"/>
    <w:rsid w:val="00E1660F"/>
    <w:rsid w:val="00E226ED"/>
    <w:rsid w:val="00E40A49"/>
    <w:rsid w:val="00E40FED"/>
    <w:rsid w:val="00E4449C"/>
    <w:rsid w:val="00E46EE2"/>
    <w:rsid w:val="00E470C0"/>
    <w:rsid w:val="00E65963"/>
    <w:rsid w:val="00E65EAA"/>
    <w:rsid w:val="00E73FA5"/>
    <w:rsid w:val="00E845CA"/>
    <w:rsid w:val="00E86663"/>
    <w:rsid w:val="00ED6C99"/>
    <w:rsid w:val="00EE129C"/>
    <w:rsid w:val="00EF0F63"/>
    <w:rsid w:val="00EF705A"/>
    <w:rsid w:val="00F07323"/>
    <w:rsid w:val="00F100C9"/>
    <w:rsid w:val="00F13A99"/>
    <w:rsid w:val="00F333AB"/>
    <w:rsid w:val="00F46264"/>
    <w:rsid w:val="00F54BD9"/>
    <w:rsid w:val="00F6596D"/>
    <w:rsid w:val="00F672BD"/>
    <w:rsid w:val="00F72E02"/>
    <w:rsid w:val="00F829D2"/>
    <w:rsid w:val="00FC1CB5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BFBD5C"/>
  <w15:docId w15:val="{60DBF1D5-A7EF-E947-9633-8BAC40F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52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65268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72E37"/>
    <w:rPr>
      <w:rFonts w:ascii="Tahoma" w:hAnsi="Tahoma" w:cs="Tahoma"/>
      <w:sz w:val="16"/>
      <w:szCs w:val="16"/>
    </w:rPr>
  </w:style>
  <w:style w:type="character" w:styleId="Hipervnculo">
    <w:name w:val="Hyperlink"/>
    <w:rsid w:val="00137F0F"/>
    <w:rPr>
      <w:color w:val="0000FF"/>
      <w:u w:val="single"/>
    </w:rPr>
  </w:style>
  <w:style w:type="paragraph" w:customStyle="1" w:styleId="Ttulodatabela">
    <w:name w:val="Título da tabela"/>
    <w:basedOn w:val="Normal"/>
    <w:rsid w:val="005573D6"/>
    <w:pPr>
      <w:suppressLineNumbers/>
      <w:suppressAutoHyphens/>
      <w:jc w:val="center"/>
    </w:pPr>
    <w:rPr>
      <w:b/>
      <w:bCs/>
      <w:i/>
      <w:iCs/>
      <w:szCs w:val="24"/>
      <w:lang w:eastAsia="ar-SA"/>
    </w:rPr>
  </w:style>
  <w:style w:type="paragraph" w:styleId="Textoindependiente3">
    <w:name w:val="Body Text 3"/>
    <w:basedOn w:val="Normal"/>
    <w:rsid w:val="005573D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xtwithnoindent">
    <w:name w:val="Text with no indent"/>
    <w:basedOn w:val="Normal"/>
    <w:uiPriority w:val="99"/>
    <w:rsid w:val="00A63407"/>
    <w:pPr>
      <w:spacing w:after="240" w:line="260" w:lineRule="exact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3358"/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358"/>
    <w:rPr>
      <w:sz w:val="24"/>
      <w:lang w:eastAsia="en-US"/>
    </w:rPr>
  </w:style>
  <w:style w:type="paragraph" w:styleId="NormalWeb">
    <w:name w:val="Normal (Web)"/>
    <w:basedOn w:val="Normal"/>
    <w:rsid w:val="006A4B60"/>
    <w:pPr>
      <w:spacing w:before="100" w:beforeAutospacing="1" w:after="100" w:afterAutospacing="1"/>
      <w:jc w:val="both"/>
    </w:pPr>
    <w:rPr>
      <w:rFonts w:ascii="Calibri" w:hAnsi="Calibri"/>
      <w:szCs w:val="24"/>
      <w:lang w:val="es-ES" w:eastAsia="es-ES"/>
    </w:rPr>
  </w:style>
  <w:style w:type="paragraph" w:customStyle="1" w:styleId="Default">
    <w:name w:val="Default"/>
    <w:rsid w:val="004A75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22E0"/>
    <w:pPr>
      <w:ind w:left="720"/>
      <w:contextualSpacing/>
    </w:pPr>
  </w:style>
  <w:style w:type="table" w:styleId="Tablaconcuadrcula">
    <w:name w:val="Table Grid"/>
    <w:basedOn w:val="Tablanormal"/>
    <w:rsid w:val="00A5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31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79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2348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8268-224A-4AC2-A888-0E569FF8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</vt:lpstr>
    </vt:vector>
  </TitlesOfParts>
  <Company>Orit</Company>
  <LinksUpToDate>false</LinksUpToDate>
  <CharactersWithSpaces>2609</CharactersWithSpaces>
  <SharedDoc>false</SharedDoc>
  <HLinks>
    <vt:vector size="18" baseType="variant">
      <vt:variant>
        <vt:i4>4456493</vt:i4>
      </vt:variant>
      <vt:variant>
        <vt:i4>3</vt:i4>
      </vt:variant>
      <vt:variant>
        <vt:i4>0</vt:i4>
      </vt:variant>
      <vt:variant>
        <vt:i4>5</vt:i4>
      </vt:variant>
      <vt:variant>
        <vt:lpwstr>mailto:sede@csa-csi.org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mailto:rafael.freire@csa-csi.org</vt:lpwstr>
      </vt:variant>
      <vt:variant>
        <vt:lpwstr/>
      </vt:variant>
      <vt:variant>
        <vt:i4>12714000</vt:i4>
      </vt:variant>
      <vt:variant>
        <vt:i4>-1</vt:i4>
      </vt:variant>
      <vt:variant>
        <vt:i4>1027</vt:i4>
      </vt:variant>
      <vt:variant>
        <vt:i4>1</vt:i4>
      </vt:variant>
      <vt:variant>
        <vt:lpwstr>C:\..\..\Configurações locais\Temporary Internet Files\Content.IE5\WINDOWS\Archivos temporales de Internet\Content.IE5\C9EZC5UR\FIRMA DEL SEÑOR VÍCTOR BAÉZ S.G D...jpg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Caco Bisol</dc:creator>
  <cp:lastModifiedBy>Office CSA</cp:lastModifiedBy>
  <cp:revision>3</cp:revision>
  <cp:lastPrinted>2015-09-18T18:15:00Z</cp:lastPrinted>
  <dcterms:created xsi:type="dcterms:W3CDTF">2022-01-07T22:02:00Z</dcterms:created>
  <dcterms:modified xsi:type="dcterms:W3CDTF">2022-01-07T22:17:00Z</dcterms:modified>
</cp:coreProperties>
</file>