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51E5" w14:textId="77777777" w:rsidR="00656296" w:rsidRDefault="00656296" w:rsidP="00656296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5C2A32">
        <w:rPr>
          <w:rFonts w:ascii="Times New Roman" w:hAnsi="Times New Roman" w:cs="Times New Roman"/>
          <w:b/>
          <w:bCs/>
          <w:noProof/>
          <w:sz w:val="23"/>
          <w:szCs w:val="23"/>
          <w:lang w:val="en-GB"/>
        </w:rPr>
        <w:drawing>
          <wp:anchor distT="0" distB="0" distL="114300" distR="114300" simplePos="0" relativeHeight="251662336" behindDoc="1" locked="0" layoutInCell="1" allowOverlap="1" wp14:anchorId="5CEFA691" wp14:editId="70D5E37C">
            <wp:simplePos x="0" y="0"/>
            <wp:positionH relativeFrom="column">
              <wp:posOffset>1586865</wp:posOffset>
            </wp:positionH>
            <wp:positionV relativeFrom="paragraph">
              <wp:posOffset>-413385</wp:posOffset>
            </wp:positionV>
            <wp:extent cx="787528" cy="742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3"/>
          <w:szCs w:val="23"/>
          <w:lang w:val="en-GB"/>
        </w:rPr>
        <w:drawing>
          <wp:anchor distT="0" distB="0" distL="114300" distR="114300" simplePos="0" relativeHeight="251666432" behindDoc="1" locked="0" layoutInCell="1" allowOverlap="1" wp14:anchorId="588511F1" wp14:editId="040E3B2C">
            <wp:simplePos x="0" y="0"/>
            <wp:positionH relativeFrom="column">
              <wp:posOffset>-70485</wp:posOffset>
            </wp:positionH>
            <wp:positionV relativeFrom="paragraph">
              <wp:posOffset>-385445</wp:posOffset>
            </wp:positionV>
            <wp:extent cx="685800" cy="685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2A32">
        <w:rPr>
          <w:rFonts w:ascii="Times New Roman" w:hAnsi="Times New Roman" w:cs="Times New Roman"/>
          <w:b/>
          <w:bCs/>
          <w:noProof/>
          <w:sz w:val="23"/>
          <w:szCs w:val="23"/>
          <w:lang w:val="en-GB"/>
        </w:rPr>
        <w:drawing>
          <wp:anchor distT="0" distB="0" distL="114300" distR="114300" simplePos="0" relativeHeight="251663360" behindDoc="1" locked="0" layoutInCell="1" allowOverlap="1" wp14:anchorId="3100BAB0" wp14:editId="0406B228">
            <wp:simplePos x="0" y="0"/>
            <wp:positionH relativeFrom="column">
              <wp:posOffset>691817</wp:posOffset>
            </wp:positionH>
            <wp:positionV relativeFrom="paragraph">
              <wp:posOffset>-404495</wp:posOffset>
            </wp:positionV>
            <wp:extent cx="781050" cy="71719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3"/>
          <w:szCs w:val="23"/>
          <w:lang w:val="en-GB"/>
        </w:rPr>
        <w:drawing>
          <wp:anchor distT="0" distB="0" distL="114300" distR="114300" simplePos="0" relativeHeight="251665408" behindDoc="1" locked="0" layoutInCell="1" allowOverlap="1" wp14:anchorId="0FED4F33" wp14:editId="1E040084">
            <wp:simplePos x="0" y="0"/>
            <wp:positionH relativeFrom="column">
              <wp:posOffset>2615565</wp:posOffset>
            </wp:positionH>
            <wp:positionV relativeFrom="paragraph">
              <wp:posOffset>-422993</wp:posOffset>
            </wp:positionV>
            <wp:extent cx="732078" cy="723900"/>
            <wp:effectExtent l="0" t="0" r="0" b="0"/>
            <wp:wrapNone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ericas.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7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A32">
        <w:rPr>
          <w:rFonts w:ascii="Times New Roman" w:hAnsi="Times New Roman" w:cs="Times New Roman"/>
          <w:b/>
          <w:bCs/>
          <w:noProof/>
          <w:sz w:val="23"/>
          <w:szCs w:val="23"/>
          <w:lang w:val="en-GB"/>
        </w:rPr>
        <w:drawing>
          <wp:anchor distT="0" distB="0" distL="114300" distR="114300" simplePos="0" relativeHeight="251661312" behindDoc="1" locked="0" layoutInCell="1" allowOverlap="1" wp14:anchorId="1A948925" wp14:editId="4F5E04F7">
            <wp:simplePos x="0" y="0"/>
            <wp:positionH relativeFrom="column">
              <wp:posOffset>3425190</wp:posOffset>
            </wp:positionH>
            <wp:positionV relativeFrom="paragraph">
              <wp:posOffset>-404495</wp:posOffset>
            </wp:positionV>
            <wp:extent cx="647700" cy="647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A32">
        <w:rPr>
          <w:rFonts w:ascii="Times New Roman" w:hAnsi="Times New Roman" w:cs="Times New Roman"/>
          <w:b/>
          <w:bCs/>
          <w:noProof/>
          <w:sz w:val="23"/>
          <w:szCs w:val="23"/>
          <w:lang w:val="en-GB"/>
        </w:rPr>
        <w:drawing>
          <wp:anchor distT="0" distB="0" distL="114300" distR="114300" simplePos="0" relativeHeight="251660288" behindDoc="1" locked="0" layoutInCell="1" allowOverlap="1" wp14:anchorId="64F15E3B" wp14:editId="1AB8E9DC">
            <wp:simplePos x="0" y="0"/>
            <wp:positionH relativeFrom="column">
              <wp:posOffset>4177665</wp:posOffset>
            </wp:positionH>
            <wp:positionV relativeFrom="paragraph">
              <wp:posOffset>-413570</wp:posOffset>
            </wp:positionV>
            <wp:extent cx="679909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0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A32">
        <w:rPr>
          <w:rFonts w:ascii="Times New Roman" w:hAnsi="Times New Roman" w:cs="Times New Roman"/>
          <w:b/>
          <w:bCs/>
          <w:noProof/>
          <w:sz w:val="23"/>
          <w:szCs w:val="23"/>
          <w:lang w:val="en-GB"/>
        </w:rPr>
        <w:drawing>
          <wp:anchor distT="0" distB="0" distL="114300" distR="114300" simplePos="0" relativeHeight="251659264" behindDoc="1" locked="0" layoutInCell="1" allowOverlap="1" wp14:anchorId="42F04A07" wp14:editId="1754D5B9">
            <wp:simplePos x="0" y="0"/>
            <wp:positionH relativeFrom="column">
              <wp:posOffset>4930140</wp:posOffset>
            </wp:positionH>
            <wp:positionV relativeFrom="paragraph">
              <wp:posOffset>-309245</wp:posOffset>
            </wp:positionV>
            <wp:extent cx="1349375" cy="485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A32">
        <w:rPr>
          <w:rFonts w:ascii="Times New Roman" w:hAnsi="Times New Roman" w:cs="Times New Roman"/>
          <w:b/>
          <w:bCs/>
          <w:noProof/>
          <w:sz w:val="23"/>
          <w:szCs w:val="23"/>
          <w:lang w:val="en-GB"/>
        </w:rPr>
        <w:drawing>
          <wp:anchor distT="0" distB="0" distL="114300" distR="114300" simplePos="0" relativeHeight="251664384" behindDoc="1" locked="0" layoutInCell="1" allowOverlap="1" wp14:anchorId="2C97D241" wp14:editId="5769DC5B">
            <wp:simplePos x="0" y="0"/>
            <wp:positionH relativeFrom="column">
              <wp:posOffset>-1022985</wp:posOffset>
            </wp:positionH>
            <wp:positionV relativeFrom="paragraph">
              <wp:posOffset>-404495</wp:posOffset>
            </wp:positionV>
            <wp:extent cx="901861" cy="762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6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D2641" w14:textId="25B7F514" w:rsidR="00656296" w:rsidRDefault="00656296" w:rsidP="00D42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1D550" w14:textId="77777777" w:rsidR="00656296" w:rsidRDefault="00656296" w:rsidP="00D42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F1685" w14:textId="1043958E" w:rsidR="00EC4344" w:rsidRPr="00656296" w:rsidRDefault="00EC4344" w:rsidP="00D42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296">
        <w:rPr>
          <w:rFonts w:ascii="Times New Roman" w:hAnsi="Times New Roman" w:cs="Times New Roman"/>
          <w:b/>
          <w:bCs/>
          <w:sz w:val="24"/>
          <w:szCs w:val="24"/>
        </w:rPr>
        <w:t>DECLARACIÓN “</w:t>
      </w:r>
      <w:r w:rsidR="00C32293" w:rsidRPr="00656296">
        <w:rPr>
          <w:rFonts w:ascii="Times New Roman" w:hAnsi="Times New Roman" w:cs="Times New Roman"/>
          <w:b/>
          <w:bCs/>
          <w:sz w:val="24"/>
          <w:szCs w:val="24"/>
        </w:rPr>
        <w:t xml:space="preserve">LO </w:t>
      </w:r>
      <w:r w:rsidRPr="00656296">
        <w:rPr>
          <w:rFonts w:ascii="Times New Roman" w:hAnsi="Times New Roman" w:cs="Times New Roman"/>
          <w:b/>
          <w:bCs/>
          <w:sz w:val="24"/>
          <w:szCs w:val="24"/>
        </w:rPr>
        <w:t>PÚBLICO EN MANOS PÚBLICA</w:t>
      </w:r>
      <w:r w:rsidR="008E5FC5" w:rsidRPr="0065629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E2DCD" w:rsidRPr="0065629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395D971" w14:textId="6056D3C5" w:rsidR="00C32293" w:rsidRPr="00656296" w:rsidRDefault="00C32293" w:rsidP="008738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296">
        <w:rPr>
          <w:rFonts w:ascii="Times New Roman" w:hAnsi="Times New Roman" w:cs="Times New Roman"/>
          <w:b/>
          <w:bCs/>
          <w:sz w:val="24"/>
          <w:szCs w:val="24"/>
        </w:rPr>
        <w:t>Foro Sindical de las Américas</w:t>
      </w:r>
      <w:r w:rsidR="00873820" w:rsidRPr="0065629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56296">
        <w:rPr>
          <w:rFonts w:ascii="Times New Roman" w:hAnsi="Times New Roman" w:cs="Times New Roman"/>
          <w:b/>
          <w:bCs/>
          <w:sz w:val="24"/>
          <w:szCs w:val="24"/>
        </w:rPr>
        <w:t>07 de octubre de 2020</w:t>
      </w:r>
    </w:p>
    <w:p w14:paraId="44210149" w14:textId="7A58D422" w:rsidR="00EC4344" w:rsidRPr="005F5733" w:rsidRDefault="00EC4344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 xml:space="preserve">La 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Confederación </w:t>
      </w:r>
      <w:r w:rsidR="00873820" w:rsidRPr="005F5733">
        <w:rPr>
          <w:rFonts w:ascii="Times New Roman" w:hAnsi="Times New Roman" w:cs="Times New Roman"/>
          <w:sz w:val="28"/>
          <w:szCs w:val="28"/>
        </w:rPr>
        <w:t>S</w:t>
      </w:r>
      <w:r w:rsidRPr="005F5733">
        <w:rPr>
          <w:rFonts w:ascii="Times New Roman" w:hAnsi="Times New Roman" w:cs="Times New Roman"/>
          <w:sz w:val="28"/>
          <w:szCs w:val="28"/>
        </w:rPr>
        <w:t>indical de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B92F29" w:rsidRPr="005F5733">
        <w:rPr>
          <w:rFonts w:ascii="Times New Roman" w:hAnsi="Times New Roman" w:cs="Times New Roman"/>
          <w:sz w:val="28"/>
          <w:szCs w:val="28"/>
        </w:rPr>
        <w:t>T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rabajadoras y </w:t>
      </w:r>
      <w:r w:rsidR="00B92F29" w:rsidRPr="005F5733">
        <w:rPr>
          <w:rFonts w:ascii="Times New Roman" w:hAnsi="Times New Roman" w:cs="Times New Roman"/>
          <w:sz w:val="28"/>
          <w:szCs w:val="28"/>
        </w:rPr>
        <w:t>T</w:t>
      </w:r>
      <w:r w:rsidR="006628D4" w:rsidRPr="005F5733">
        <w:rPr>
          <w:rFonts w:ascii="Times New Roman" w:hAnsi="Times New Roman" w:cs="Times New Roman"/>
          <w:sz w:val="28"/>
          <w:szCs w:val="28"/>
        </w:rPr>
        <w:t>rabajadores de</w:t>
      </w:r>
      <w:r w:rsidRPr="005F5733">
        <w:rPr>
          <w:rFonts w:ascii="Times New Roman" w:hAnsi="Times New Roman" w:cs="Times New Roman"/>
          <w:sz w:val="28"/>
          <w:szCs w:val="28"/>
        </w:rPr>
        <w:t xml:space="preserve"> las Américas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 (CSA)</w:t>
      </w:r>
      <w:r w:rsidRPr="005F5733">
        <w:rPr>
          <w:rFonts w:ascii="Times New Roman" w:hAnsi="Times New Roman" w:cs="Times New Roman"/>
          <w:sz w:val="28"/>
          <w:szCs w:val="28"/>
        </w:rPr>
        <w:t xml:space="preserve">, junto a las </w:t>
      </w:r>
      <w:r w:rsidR="008E5FC5" w:rsidRPr="005F5733">
        <w:rPr>
          <w:rFonts w:ascii="Times New Roman" w:hAnsi="Times New Roman" w:cs="Times New Roman"/>
          <w:sz w:val="28"/>
          <w:szCs w:val="28"/>
        </w:rPr>
        <w:t>F</w:t>
      </w:r>
      <w:r w:rsidRPr="005F5733">
        <w:rPr>
          <w:rFonts w:ascii="Times New Roman" w:hAnsi="Times New Roman" w:cs="Times New Roman"/>
          <w:sz w:val="28"/>
          <w:szCs w:val="28"/>
        </w:rPr>
        <w:t xml:space="preserve">ederaciones </w:t>
      </w:r>
      <w:r w:rsidR="008E5FC5" w:rsidRPr="005F5733">
        <w:rPr>
          <w:rFonts w:ascii="Times New Roman" w:hAnsi="Times New Roman" w:cs="Times New Roman"/>
          <w:sz w:val="28"/>
          <w:szCs w:val="28"/>
        </w:rPr>
        <w:t>S</w:t>
      </w:r>
      <w:r w:rsidRPr="005F5733">
        <w:rPr>
          <w:rFonts w:ascii="Times New Roman" w:hAnsi="Times New Roman" w:cs="Times New Roman"/>
          <w:sz w:val="28"/>
          <w:szCs w:val="28"/>
        </w:rPr>
        <w:t xml:space="preserve">indicales </w:t>
      </w:r>
      <w:r w:rsidR="008E5FC5" w:rsidRPr="005F5733">
        <w:rPr>
          <w:rFonts w:ascii="Times New Roman" w:hAnsi="Times New Roman" w:cs="Times New Roman"/>
          <w:sz w:val="28"/>
          <w:szCs w:val="28"/>
        </w:rPr>
        <w:t>I</w:t>
      </w:r>
      <w:r w:rsidRPr="005F5733">
        <w:rPr>
          <w:rFonts w:ascii="Times New Roman" w:hAnsi="Times New Roman" w:cs="Times New Roman"/>
          <w:sz w:val="28"/>
          <w:szCs w:val="28"/>
        </w:rPr>
        <w:t>nternacionales</w:t>
      </w:r>
      <w:r w:rsidR="008E5FC5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5D06D1" w:rsidRPr="005F5733">
        <w:rPr>
          <w:rFonts w:ascii="Times New Roman" w:hAnsi="Times New Roman" w:cs="Times New Roman"/>
          <w:sz w:val="28"/>
          <w:szCs w:val="28"/>
        </w:rPr>
        <w:t>(</w:t>
      </w:r>
      <w:r w:rsidRPr="005F5733">
        <w:rPr>
          <w:rFonts w:ascii="Times New Roman" w:hAnsi="Times New Roman" w:cs="Times New Roman"/>
          <w:sz w:val="28"/>
          <w:szCs w:val="28"/>
        </w:rPr>
        <w:t>ISP</w:t>
      </w:r>
      <w:r w:rsidR="00873820" w:rsidRPr="005F5733"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  <w:r w:rsidRPr="005F5733">
        <w:rPr>
          <w:rFonts w:ascii="Times New Roman" w:hAnsi="Times New Roman" w:cs="Times New Roman"/>
          <w:sz w:val="28"/>
          <w:szCs w:val="28"/>
        </w:rPr>
        <w:t>, UNI</w:t>
      </w:r>
      <w:r w:rsidR="00873820" w:rsidRPr="005F5733">
        <w:rPr>
          <w:rStyle w:val="Refdenotaderodap"/>
          <w:rFonts w:ascii="Times New Roman" w:hAnsi="Times New Roman" w:cs="Times New Roman"/>
          <w:sz w:val="28"/>
          <w:szCs w:val="28"/>
        </w:rPr>
        <w:footnoteReference w:id="2"/>
      </w:r>
      <w:r w:rsidRPr="005F5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733">
        <w:rPr>
          <w:rFonts w:ascii="Times New Roman" w:hAnsi="Times New Roman" w:cs="Times New Roman"/>
          <w:sz w:val="28"/>
          <w:szCs w:val="28"/>
        </w:rPr>
        <w:t>IndustriALL</w:t>
      </w:r>
      <w:proofErr w:type="spellEnd"/>
      <w:r w:rsidR="00873820" w:rsidRPr="005F5733">
        <w:rPr>
          <w:rStyle w:val="Refdenotaderodap"/>
          <w:rFonts w:ascii="Times New Roman" w:hAnsi="Times New Roman" w:cs="Times New Roman"/>
          <w:sz w:val="28"/>
          <w:szCs w:val="28"/>
        </w:rPr>
        <w:footnoteReference w:id="3"/>
      </w:r>
      <w:r w:rsidRPr="005F5733">
        <w:rPr>
          <w:rFonts w:ascii="Times New Roman" w:hAnsi="Times New Roman" w:cs="Times New Roman"/>
          <w:sz w:val="28"/>
          <w:szCs w:val="28"/>
        </w:rPr>
        <w:t>, ITF</w:t>
      </w:r>
      <w:r w:rsidR="00873820" w:rsidRPr="005F5733">
        <w:rPr>
          <w:rStyle w:val="Refdenotaderodap"/>
          <w:rFonts w:ascii="Times New Roman" w:hAnsi="Times New Roman" w:cs="Times New Roman"/>
          <w:sz w:val="28"/>
          <w:szCs w:val="28"/>
        </w:rPr>
        <w:footnoteReference w:id="4"/>
      </w:r>
      <w:r w:rsidRPr="005F5733">
        <w:rPr>
          <w:rFonts w:ascii="Times New Roman" w:hAnsi="Times New Roman" w:cs="Times New Roman"/>
          <w:sz w:val="28"/>
          <w:szCs w:val="28"/>
        </w:rPr>
        <w:t>, ICM</w:t>
      </w:r>
      <w:r w:rsidR="00873820" w:rsidRPr="005F5733">
        <w:rPr>
          <w:rStyle w:val="Refdenotaderodap"/>
          <w:rFonts w:ascii="Times New Roman" w:hAnsi="Times New Roman" w:cs="Times New Roman"/>
          <w:sz w:val="28"/>
          <w:szCs w:val="28"/>
        </w:rPr>
        <w:footnoteReference w:id="5"/>
      </w:r>
      <w:r w:rsidR="008950D4" w:rsidRPr="005F5733">
        <w:rPr>
          <w:rFonts w:ascii="Times New Roman" w:hAnsi="Times New Roman" w:cs="Times New Roman"/>
          <w:sz w:val="28"/>
          <w:szCs w:val="28"/>
        </w:rPr>
        <w:t xml:space="preserve"> e I</w:t>
      </w:r>
      <w:r w:rsidRPr="005F5733">
        <w:rPr>
          <w:rFonts w:ascii="Times New Roman" w:hAnsi="Times New Roman" w:cs="Times New Roman"/>
          <w:sz w:val="28"/>
          <w:szCs w:val="28"/>
        </w:rPr>
        <w:t>E</w:t>
      </w:r>
      <w:r w:rsidR="00873820" w:rsidRPr="005F5733">
        <w:rPr>
          <w:rStyle w:val="Refdenotaderodap"/>
          <w:rFonts w:ascii="Times New Roman" w:hAnsi="Times New Roman" w:cs="Times New Roman"/>
          <w:sz w:val="28"/>
          <w:szCs w:val="28"/>
        </w:rPr>
        <w:footnoteReference w:id="6"/>
      </w:r>
      <w:r w:rsidRPr="005F5733">
        <w:rPr>
          <w:rFonts w:ascii="Times New Roman" w:hAnsi="Times New Roman" w:cs="Times New Roman"/>
          <w:sz w:val="28"/>
          <w:szCs w:val="28"/>
        </w:rPr>
        <w:t>)</w:t>
      </w:r>
      <w:r w:rsidR="008950D4" w:rsidRPr="005F5733">
        <w:rPr>
          <w:rFonts w:ascii="Times New Roman" w:hAnsi="Times New Roman" w:cs="Times New Roman"/>
          <w:sz w:val="28"/>
          <w:szCs w:val="28"/>
        </w:rPr>
        <w:t xml:space="preserve">, </w:t>
      </w:r>
      <w:r w:rsidR="008E5FC5" w:rsidRPr="005F5733">
        <w:rPr>
          <w:rFonts w:ascii="Times New Roman" w:hAnsi="Times New Roman" w:cs="Times New Roman"/>
          <w:sz w:val="28"/>
          <w:szCs w:val="28"/>
        </w:rPr>
        <w:t>y el</w:t>
      </w:r>
      <w:r w:rsidR="008950D4" w:rsidRPr="005F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0D4" w:rsidRPr="005F5733">
        <w:rPr>
          <w:rFonts w:ascii="Times New Roman" w:hAnsi="Times New Roman" w:cs="Times New Roman"/>
          <w:i/>
          <w:iCs/>
          <w:sz w:val="28"/>
          <w:szCs w:val="28"/>
        </w:rPr>
        <w:t>Comitê</w:t>
      </w:r>
      <w:proofErr w:type="spellEnd"/>
      <w:r w:rsidR="008950D4" w:rsidRPr="005F57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3820" w:rsidRPr="005F5733">
        <w:rPr>
          <w:rFonts w:ascii="Times New Roman" w:hAnsi="Times New Roman" w:cs="Times New Roman"/>
          <w:i/>
          <w:iCs/>
          <w:sz w:val="28"/>
          <w:szCs w:val="28"/>
        </w:rPr>
        <w:t>Brasileiro</w:t>
      </w:r>
      <w:r w:rsidR="008950D4" w:rsidRPr="005F5733">
        <w:rPr>
          <w:rFonts w:ascii="Times New Roman" w:hAnsi="Times New Roman" w:cs="Times New Roman"/>
          <w:i/>
          <w:iCs/>
          <w:sz w:val="28"/>
          <w:szCs w:val="28"/>
        </w:rPr>
        <w:t xml:space="preserve"> em Defesa das Empresas Públicas</w:t>
      </w:r>
      <w:r w:rsidR="0026372E" w:rsidRPr="005F5733">
        <w:rPr>
          <w:rFonts w:ascii="Times New Roman" w:hAnsi="Times New Roman" w:cs="Times New Roman"/>
          <w:sz w:val="28"/>
          <w:szCs w:val="28"/>
        </w:rPr>
        <w:t>,</w:t>
      </w:r>
      <w:r w:rsidRPr="005F5733">
        <w:rPr>
          <w:rFonts w:ascii="Times New Roman" w:hAnsi="Times New Roman" w:cs="Times New Roman"/>
          <w:sz w:val="28"/>
          <w:szCs w:val="28"/>
        </w:rPr>
        <w:t xml:space="preserve"> se manifiesta</w:t>
      </w:r>
      <w:r w:rsidR="007013A1" w:rsidRPr="005F5733">
        <w:rPr>
          <w:rFonts w:ascii="Times New Roman" w:hAnsi="Times New Roman" w:cs="Times New Roman"/>
          <w:sz w:val="28"/>
          <w:szCs w:val="28"/>
        </w:rPr>
        <w:t>n</w:t>
      </w:r>
      <w:r w:rsidRPr="005F5733">
        <w:rPr>
          <w:rFonts w:ascii="Times New Roman" w:hAnsi="Times New Roman" w:cs="Times New Roman"/>
          <w:sz w:val="28"/>
          <w:szCs w:val="28"/>
        </w:rPr>
        <w:t xml:space="preserve"> en defensa de las empresas y servicios </w:t>
      </w:r>
      <w:r w:rsidR="007013A1" w:rsidRPr="005F5733">
        <w:rPr>
          <w:rFonts w:ascii="Times New Roman" w:hAnsi="Times New Roman" w:cs="Times New Roman"/>
          <w:sz w:val="28"/>
          <w:szCs w:val="28"/>
        </w:rPr>
        <w:t>público</w:t>
      </w:r>
      <w:r w:rsidR="00A20A62" w:rsidRPr="005F5733">
        <w:rPr>
          <w:rFonts w:ascii="Times New Roman" w:hAnsi="Times New Roman" w:cs="Times New Roman"/>
          <w:sz w:val="28"/>
          <w:szCs w:val="28"/>
        </w:rPr>
        <w:t xml:space="preserve">s </w:t>
      </w:r>
      <w:r w:rsidR="007013A1" w:rsidRPr="005F5733">
        <w:rPr>
          <w:rFonts w:ascii="Times New Roman" w:hAnsi="Times New Roman" w:cs="Times New Roman"/>
          <w:sz w:val="28"/>
          <w:szCs w:val="28"/>
        </w:rPr>
        <w:t>fundamentales,</w:t>
      </w:r>
      <w:r w:rsidR="00A709FA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9617F0" w:rsidRPr="005F5733">
        <w:rPr>
          <w:rFonts w:ascii="Times New Roman" w:hAnsi="Times New Roman" w:cs="Times New Roman"/>
          <w:sz w:val="28"/>
          <w:szCs w:val="28"/>
        </w:rPr>
        <w:t xml:space="preserve">particularmente </w:t>
      </w:r>
      <w:r w:rsidRPr="005F5733">
        <w:rPr>
          <w:rFonts w:ascii="Times New Roman" w:hAnsi="Times New Roman" w:cs="Times New Roman"/>
          <w:sz w:val="28"/>
          <w:szCs w:val="28"/>
        </w:rPr>
        <w:t xml:space="preserve">en períodos de crisis, para el desarrollo </w:t>
      </w:r>
      <w:r w:rsidR="009617F0" w:rsidRPr="005F5733">
        <w:rPr>
          <w:rFonts w:ascii="Times New Roman" w:hAnsi="Times New Roman" w:cs="Times New Roman"/>
          <w:sz w:val="28"/>
          <w:szCs w:val="28"/>
        </w:rPr>
        <w:t xml:space="preserve">sustentable </w:t>
      </w:r>
      <w:r w:rsidRPr="005F5733">
        <w:rPr>
          <w:rFonts w:ascii="Times New Roman" w:hAnsi="Times New Roman" w:cs="Times New Roman"/>
          <w:sz w:val="28"/>
          <w:szCs w:val="28"/>
        </w:rPr>
        <w:t xml:space="preserve">y para la calidad </w:t>
      </w:r>
      <w:r w:rsidR="005D06D1" w:rsidRPr="005F5733">
        <w:rPr>
          <w:rFonts w:ascii="Times New Roman" w:hAnsi="Times New Roman" w:cs="Times New Roman"/>
          <w:sz w:val="28"/>
          <w:szCs w:val="28"/>
        </w:rPr>
        <w:t>de vida de la población</w:t>
      </w:r>
      <w:r w:rsidR="008E5FC5" w:rsidRPr="005F5733">
        <w:rPr>
          <w:rFonts w:ascii="Times New Roman" w:hAnsi="Times New Roman" w:cs="Times New Roman"/>
          <w:sz w:val="28"/>
          <w:szCs w:val="28"/>
        </w:rPr>
        <w:t>.</w:t>
      </w:r>
    </w:p>
    <w:p w14:paraId="27D861D0" w14:textId="42A0B0D6" w:rsidR="00EC4344" w:rsidRPr="005F5733" w:rsidRDefault="001C0139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 xml:space="preserve">La </w:t>
      </w:r>
      <w:r w:rsidR="009617F0" w:rsidRPr="005F5733">
        <w:rPr>
          <w:rFonts w:ascii="Times New Roman" w:hAnsi="Times New Roman" w:cs="Times New Roman"/>
          <w:sz w:val="28"/>
          <w:szCs w:val="28"/>
        </w:rPr>
        <w:t xml:space="preserve">crisis </w:t>
      </w:r>
      <w:r w:rsidR="006F5716" w:rsidRPr="005F5733">
        <w:rPr>
          <w:rFonts w:ascii="Times New Roman" w:hAnsi="Times New Roman" w:cs="Times New Roman"/>
          <w:sz w:val="28"/>
          <w:szCs w:val="28"/>
        </w:rPr>
        <w:t xml:space="preserve">global 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generada por </w:t>
      </w:r>
      <w:r w:rsidR="009617F0" w:rsidRPr="005F5733">
        <w:rPr>
          <w:rFonts w:ascii="Times New Roman" w:hAnsi="Times New Roman" w:cs="Times New Roman"/>
          <w:sz w:val="28"/>
          <w:szCs w:val="28"/>
        </w:rPr>
        <w:t xml:space="preserve">las medidas </w:t>
      </w:r>
      <w:r w:rsidR="001043C5" w:rsidRPr="005F5733">
        <w:rPr>
          <w:rFonts w:ascii="Times New Roman" w:hAnsi="Times New Roman" w:cs="Times New Roman"/>
          <w:sz w:val="28"/>
          <w:szCs w:val="28"/>
        </w:rPr>
        <w:t>de</w:t>
      </w:r>
      <w:r w:rsidR="009617F0" w:rsidRPr="005F5733">
        <w:rPr>
          <w:rFonts w:ascii="Times New Roman" w:hAnsi="Times New Roman" w:cs="Times New Roman"/>
          <w:sz w:val="28"/>
          <w:szCs w:val="28"/>
        </w:rPr>
        <w:t xml:space="preserve"> respuesta a la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9617F0" w:rsidRPr="005F5733">
        <w:rPr>
          <w:rFonts w:ascii="Times New Roman" w:hAnsi="Times New Roman" w:cs="Times New Roman"/>
          <w:sz w:val="28"/>
          <w:szCs w:val="28"/>
        </w:rPr>
        <w:t>pandemia</w:t>
      </w:r>
      <w:r w:rsidR="005D06D1" w:rsidRPr="005F5733">
        <w:rPr>
          <w:rFonts w:ascii="Times New Roman" w:hAnsi="Times New Roman" w:cs="Times New Roman"/>
          <w:sz w:val="28"/>
          <w:szCs w:val="28"/>
        </w:rPr>
        <w:t xml:space="preserve"> del Covid-19 ha evidenciado</w:t>
      </w:r>
      <w:r w:rsidR="000A0AB4" w:rsidRPr="005F5733">
        <w:rPr>
          <w:rFonts w:ascii="Times New Roman" w:hAnsi="Times New Roman" w:cs="Times New Roman"/>
          <w:sz w:val="28"/>
          <w:szCs w:val="28"/>
        </w:rPr>
        <w:t xml:space="preserve"> lo que ya veníamos denunciando desde hace años, </w:t>
      </w:r>
      <w:r w:rsidR="005D06D1" w:rsidRPr="005F5733">
        <w:rPr>
          <w:rFonts w:ascii="Times New Roman" w:hAnsi="Times New Roman" w:cs="Times New Roman"/>
          <w:sz w:val="28"/>
          <w:szCs w:val="28"/>
        </w:rPr>
        <w:t>las insuficiencias del actual modelo de Estado y de la</w:t>
      </w:r>
      <w:r w:rsidR="000A0AB4" w:rsidRPr="005F5733">
        <w:rPr>
          <w:rFonts w:ascii="Times New Roman" w:hAnsi="Times New Roman" w:cs="Times New Roman"/>
          <w:sz w:val="28"/>
          <w:szCs w:val="28"/>
        </w:rPr>
        <w:t xml:space="preserve"> política</w:t>
      </w:r>
      <w:r w:rsidR="005D06D1" w:rsidRPr="005F5733">
        <w:rPr>
          <w:rFonts w:ascii="Times New Roman" w:hAnsi="Times New Roman" w:cs="Times New Roman"/>
          <w:sz w:val="28"/>
          <w:szCs w:val="28"/>
        </w:rPr>
        <w:t xml:space="preserve"> económica global, con una creciente concentración de las riquezas en las manos de</w:t>
      </w:r>
      <w:r w:rsidR="008E5FC5" w:rsidRPr="005F5733">
        <w:rPr>
          <w:rFonts w:ascii="Times New Roman" w:hAnsi="Times New Roman" w:cs="Times New Roman"/>
          <w:sz w:val="28"/>
          <w:szCs w:val="28"/>
        </w:rPr>
        <w:t xml:space="preserve"> unos</w:t>
      </w:r>
      <w:r w:rsidR="005D06D1" w:rsidRPr="005F5733">
        <w:rPr>
          <w:rFonts w:ascii="Times New Roman" w:hAnsi="Times New Roman" w:cs="Times New Roman"/>
          <w:sz w:val="28"/>
          <w:szCs w:val="28"/>
        </w:rPr>
        <w:t xml:space="preserve"> pocos y la falta de </w:t>
      </w:r>
      <w:r w:rsidR="009617F0" w:rsidRPr="005F5733">
        <w:rPr>
          <w:rFonts w:ascii="Times New Roman" w:hAnsi="Times New Roman" w:cs="Times New Roman"/>
          <w:sz w:val="28"/>
          <w:szCs w:val="28"/>
        </w:rPr>
        <w:t xml:space="preserve">acceso a </w:t>
      </w:r>
      <w:r w:rsidR="005D06D1" w:rsidRPr="005F5733">
        <w:rPr>
          <w:rFonts w:ascii="Times New Roman" w:hAnsi="Times New Roman" w:cs="Times New Roman"/>
          <w:sz w:val="28"/>
          <w:szCs w:val="28"/>
        </w:rPr>
        <w:t>servicios públicos</w:t>
      </w:r>
      <w:r w:rsidR="009617F0" w:rsidRPr="005F5733">
        <w:rPr>
          <w:rFonts w:ascii="Times New Roman" w:hAnsi="Times New Roman" w:cs="Times New Roman"/>
          <w:sz w:val="28"/>
          <w:szCs w:val="28"/>
        </w:rPr>
        <w:t xml:space="preserve"> de calidad</w:t>
      </w:r>
      <w:r w:rsidR="005D06D1" w:rsidRPr="005F5733">
        <w:rPr>
          <w:rFonts w:ascii="Times New Roman" w:hAnsi="Times New Roman" w:cs="Times New Roman"/>
          <w:sz w:val="28"/>
          <w:szCs w:val="28"/>
        </w:rPr>
        <w:t xml:space="preserve">, protección social </w:t>
      </w:r>
      <w:r w:rsidR="009617F0" w:rsidRPr="005F5733">
        <w:rPr>
          <w:rFonts w:ascii="Times New Roman" w:hAnsi="Times New Roman" w:cs="Times New Roman"/>
          <w:sz w:val="28"/>
          <w:szCs w:val="28"/>
        </w:rPr>
        <w:t xml:space="preserve">universal </w:t>
      </w:r>
      <w:r w:rsidR="005D06D1" w:rsidRPr="005F5733">
        <w:rPr>
          <w:rFonts w:ascii="Times New Roman" w:hAnsi="Times New Roman" w:cs="Times New Roman"/>
          <w:sz w:val="28"/>
          <w:szCs w:val="28"/>
        </w:rPr>
        <w:t>y trabajo decente para las masas de trabajador</w:t>
      </w:r>
      <w:r w:rsidR="006628D4" w:rsidRPr="005F5733">
        <w:rPr>
          <w:rFonts w:ascii="Times New Roman" w:hAnsi="Times New Roman" w:cs="Times New Roman"/>
          <w:sz w:val="28"/>
          <w:szCs w:val="28"/>
        </w:rPr>
        <w:t>as y trabajadores</w:t>
      </w:r>
      <w:r w:rsidR="008E5FC5" w:rsidRPr="005F5733">
        <w:rPr>
          <w:rFonts w:ascii="Times New Roman" w:hAnsi="Times New Roman" w:cs="Times New Roman"/>
          <w:sz w:val="28"/>
          <w:szCs w:val="28"/>
        </w:rPr>
        <w:t>.</w:t>
      </w:r>
    </w:p>
    <w:p w14:paraId="7AF57A6D" w14:textId="044AF0EE" w:rsidR="001043C5" w:rsidRPr="005F5733" w:rsidRDefault="001043C5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>Hoy</w:t>
      </w:r>
      <w:r w:rsidR="007013A1" w:rsidRPr="005F5733">
        <w:rPr>
          <w:rFonts w:ascii="Times New Roman" w:hAnsi="Times New Roman" w:cs="Times New Roman"/>
          <w:sz w:val="28"/>
          <w:szCs w:val="28"/>
        </w:rPr>
        <w:t xml:space="preserve">, </w:t>
      </w:r>
      <w:r w:rsidRPr="005F5733">
        <w:rPr>
          <w:rFonts w:ascii="Times New Roman" w:hAnsi="Times New Roman" w:cs="Times New Roman"/>
          <w:sz w:val="28"/>
          <w:szCs w:val="28"/>
        </w:rPr>
        <w:t>es aún más necesario reafirmar nuestro reconocimiento del agua, las semillas, los bosques, la energía, la tierra, la biodiversidad, los saberes ancestrales,</w:t>
      </w:r>
      <w:r w:rsidR="00034BE8" w:rsidRPr="005F5733">
        <w:rPr>
          <w:rFonts w:ascii="Times New Roman" w:hAnsi="Times New Roman" w:cs="Times New Roman"/>
          <w:sz w:val="28"/>
          <w:szCs w:val="28"/>
        </w:rPr>
        <w:t xml:space="preserve"> los servicios públicos,</w:t>
      </w:r>
      <w:r w:rsidRPr="005F5733">
        <w:rPr>
          <w:rFonts w:ascii="Times New Roman" w:hAnsi="Times New Roman" w:cs="Times New Roman"/>
          <w:sz w:val="28"/>
          <w:szCs w:val="28"/>
        </w:rPr>
        <w:t xml:space="preserve"> la salud y la educación como bienes comunes. Reivindicamos</w:t>
      </w:r>
      <w:r w:rsidR="007013A1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Pr="005F5733">
        <w:rPr>
          <w:rFonts w:ascii="Times New Roman" w:hAnsi="Times New Roman" w:cs="Times New Roman"/>
          <w:sz w:val="28"/>
          <w:szCs w:val="28"/>
        </w:rPr>
        <w:t>y defendemos</w:t>
      </w:r>
      <w:r w:rsidR="00A20A62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Pr="005F5733">
        <w:rPr>
          <w:rFonts w:ascii="Times New Roman" w:hAnsi="Times New Roman" w:cs="Times New Roman"/>
          <w:sz w:val="28"/>
          <w:szCs w:val="28"/>
        </w:rPr>
        <w:t xml:space="preserve">el </w:t>
      </w:r>
      <w:r w:rsidR="002350C3" w:rsidRPr="005F5733">
        <w:rPr>
          <w:rFonts w:ascii="Times New Roman" w:hAnsi="Times New Roman" w:cs="Times New Roman"/>
          <w:sz w:val="28"/>
          <w:szCs w:val="28"/>
        </w:rPr>
        <w:t xml:space="preserve">derecho a su </w:t>
      </w:r>
      <w:r w:rsidRPr="005F5733">
        <w:rPr>
          <w:rFonts w:ascii="Times New Roman" w:hAnsi="Times New Roman" w:cs="Times New Roman"/>
          <w:sz w:val="28"/>
          <w:szCs w:val="28"/>
        </w:rPr>
        <w:t>acceso, uso y control</w:t>
      </w:r>
      <w:r w:rsidR="002350C3" w:rsidRPr="005F5733">
        <w:rPr>
          <w:rFonts w:ascii="Times New Roman" w:hAnsi="Times New Roman" w:cs="Times New Roman"/>
          <w:sz w:val="28"/>
          <w:szCs w:val="28"/>
        </w:rPr>
        <w:t>,</w:t>
      </w:r>
      <w:r w:rsidRPr="005F5733">
        <w:rPr>
          <w:rFonts w:ascii="Times New Roman" w:hAnsi="Times New Roman" w:cs="Times New Roman"/>
          <w:sz w:val="28"/>
          <w:szCs w:val="28"/>
        </w:rPr>
        <w:t xml:space="preserve"> que deben ser garantizados por los Estados, con criterios basados en la democracia, la justicia y la sustentabilidad</w:t>
      </w:r>
      <w:r w:rsidR="00034BE8" w:rsidRPr="005F5733">
        <w:rPr>
          <w:rFonts w:ascii="Times New Roman" w:hAnsi="Times New Roman" w:cs="Times New Roman"/>
          <w:sz w:val="28"/>
          <w:szCs w:val="28"/>
        </w:rPr>
        <w:t>.</w:t>
      </w:r>
    </w:p>
    <w:p w14:paraId="525BF8A8" w14:textId="36483196" w:rsidR="005D06D1" w:rsidRPr="005F5733" w:rsidRDefault="001F3ED5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 xml:space="preserve">Afirmamos </w:t>
      </w:r>
      <w:r w:rsidR="005D06D1" w:rsidRPr="005F5733">
        <w:rPr>
          <w:rFonts w:ascii="Times New Roman" w:hAnsi="Times New Roman" w:cs="Times New Roman"/>
          <w:sz w:val="28"/>
          <w:szCs w:val="28"/>
        </w:rPr>
        <w:t xml:space="preserve">que 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lo </w:t>
      </w:r>
      <w:r w:rsidR="005D06D1" w:rsidRPr="005F5733">
        <w:rPr>
          <w:rFonts w:ascii="Times New Roman" w:hAnsi="Times New Roman" w:cs="Times New Roman"/>
          <w:sz w:val="28"/>
          <w:szCs w:val="28"/>
        </w:rPr>
        <w:t>público debe estar en manos públicas</w:t>
      </w:r>
      <w:r w:rsidRPr="005F5733">
        <w:rPr>
          <w:rFonts w:ascii="Times New Roman" w:hAnsi="Times New Roman" w:cs="Times New Roman"/>
          <w:sz w:val="28"/>
          <w:szCs w:val="28"/>
        </w:rPr>
        <w:t>,</w:t>
      </w:r>
      <w:r w:rsidR="00B10141" w:rsidRPr="005F5733">
        <w:rPr>
          <w:rFonts w:ascii="Times New Roman" w:hAnsi="Times New Roman" w:cs="Times New Roman"/>
          <w:sz w:val="28"/>
          <w:szCs w:val="28"/>
        </w:rPr>
        <w:t xml:space="preserve"> para tod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a la </w:t>
      </w:r>
      <w:r w:rsidR="00A709FA" w:rsidRPr="005F5733">
        <w:rPr>
          <w:rFonts w:ascii="Times New Roman" w:hAnsi="Times New Roman" w:cs="Times New Roman"/>
          <w:sz w:val="28"/>
          <w:szCs w:val="28"/>
        </w:rPr>
        <w:t>ciudadanía,</w:t>
      </w:r>
      <w:r w:rsidR="005D06D1" w:rsidRPr="005F5733">
        <w:rPr>
          <w:rFonts w:ascii="Times New Roman" w:hAnsi="Times New Roman" w:cs="Times New Roman"/>
          <w:sz w:val="28"/>
          <w:szCs w:val="28"/>
        </w:rPr>
        <w:t xml:space="preserve"> con transparencia y participación </w:t>
      </w:r>
      <w:r w:rsidR="009617F0" w:rsidRPr="005F5733">
        <w:rPr>
          <w:rFonts w:ascii="Times New Roman" w:hAnsi="Times New Roman" w:cs="Times New Roman"/>
          <w:sz w:val="28"/>
          <w:szCs w:val="28"/>
        </w:rPr>
        <w:t xml:space="preserve">real </w:t>
      </w:r>
      <w:r w:rsidR="005D06D1" w:rsidRPr="005F5733">
        <w:rPr>
          <w:rFonts w:ascii="Times New Roman" w:hAnsi="Times New Roman" w:cs="Times New Roman"/>
          <w:sz w:val="28"/>
          <w:szCs w:val="28"/>
        </w:rPr>
        <w:t xml:space="preserve">de la sociedad en </w:t>
      </w:r>
      <w:r w:rsidR="009617F0" w:rsidRPr="005F5733">
        <w:rPr>
          <w:rFonts w:ascii="Times New Roman" w:hAnsi="Times New Roman" w:cs="Times New Roman"/>
          <w:sz w:val="28"/>
          <w:szCs w:val="28"/>
        </w:rPr>
        <w:t xml:space="preserve">la toma de </w:t>
      </w:r>
      <w:r w:rsidR="005D06D1" w:rsidRPr="005F5733">
        <w:rPr>
          <w:rFonts w:ascii="Times New Roman" w:hAnsi="Times New Roman" w:cs="Times New Roman"/>
          <w:sz w:val="28"/>
          <w:szCs w:val="28"/>
        </w:rPr>
        <w:t>decisiones, para que sean orientados cada vez más a servir a la población, en especial a las mujeres, niñ</w:t>
      </w:r>
      <w:r w:rsidR="006628D4" w:rsidRPr="005F5733">
        <w:rPr>
          <w:rFonts w:ascii="Times New Roman" w:hAnsi="Times New Roman" w:cs="Times New Roman"/>
          <w:sz w:val="28"/>
          <w:szCs w:val="28"/>
        </w:rPr>
        <w:t>a</w:t>
      </w:r>
      <w:r w:rsidR="005D06D1" w:rsidRPr="005F5733">
        <w:rPr>
          <w:rFonts w:ascii="Times New Roman" w:hAnsi="Times New Roman" w:cs="Times New Roman"/>
          <w:sz w:val="28"/>
          <w:szCs w:val="28"/>
        </w:rPr>
        <w:t>s</w:t>
      </w:r>
      <w:r w:rsidR="006628D4" w:rsidRPr="005F5733">
        <w:rPr>
          <w:rFonts w:ascii="Times New Roman" w:hAnsi="Times New Roman" w:cs="Times New Roman"/>
          <w:sz w:val="28"/>
          <w:szCs w:val="28"/>
        </w:rPr>
        <w:t>, niñ</w:t>
      </w:r>
      <w:r w:rsidR="001C0139" w:rsidRPr="005F5733">
        <w:rPr>
          <w:rFonts w:ascii="Times New Roman" w:hAnsi="Times New Roman" w:cs="Times New Roman"/>
          <w:sz w:val="28"/>
          <w:szCs w:val="28"/>
        </w:rPr>
        <w:t>os</w:t>
      </w:r>
      <w:r w:rsidR="005D06D1" w:rsidRPr="005F5733">
        <w:rPr>
          <w:rFonts w:ascii="Times New Roman" w:hAnsi="Times New Roman" w:cs="Times New Roman"/>
          <w:sz w:val="28"/>
          <w:szCs w:val="28"/>
        </w:rPr>
        <w:t xml:space="preserve">, </w:t>
      </w:r>
      <w:r w:rsidR="00B92F29" w:rsidRPr="005F5733">
        <w:rPr>
          <w:rFonts w:ascii="Times New Roman" w:hAnsi="Times New Roman" w:cs="Times New Roman"/>
          <w:sz w:val="28"/>
          <w:szCs w:val="28"/>
        </w:rPr>
        <w:t xml:space="preserve">jóvenes, envejecientes, personas con discapacidad, </w:t>
      </w:r>
      <w:r w:rsidR="005D06D1" w:rsidRPr="005F5733">
        <w:rPr>
          <w:rFonts w:ascii="Times New Roman" w:hAnsi="Times New Roman" w:cs="Times New Roman"/>
          <w:sz w:val="28"/>
          <w:szCs w:val="28"/>
        </w:rPr>
        <w:t>afrodescendientes y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 los</w:t>
      </w:r>
      <w:r w:rsidR="005D06D1" w:rsidRPr="005F5733">
        <w:rPr>
          <w:rFonts w:ascii="Times New Roman" w:hAnsi="Times New Roman" w:cs="Times New Roman"/>
          <w:sz w:val="28"/>
          <w:szCs w:val="28"/>
        </w:rPr>
        <w:t xml:space="preserve"> pueblos originarios.</w:t>
      </w:r>
    </w:p>
    <w:p w14:paraId="1C194213" w14:textId="77777777" w:rsidR="00656296" w:rsidRPr="005F5733" w:rsidRDefault="00656296" w:rsidP="00D424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26FA1" w14:textId="77777777" w:rsidR="00656296" w:rsidRPr="005F5733" w:rsidRDefault="00656296" w:rsidP="00D424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25F153" w14:textId="77777777" w:rsidR="00656296" w:rsidRPr="005F5733" w:rsidRDefault="00656296" w:rsidP="00656296">
      <w:pPr>
        <w:jc w:val="center"/>
        <w:rPr>
          <w:rFonts w:ascii="Times New Roman" w:hAnsi="Times New Roman" w:cs="Times New Roman"/>
          <w:sz w:val="23"/>
          <w:szCs w:val="23"/>
          <w:lang w:val="es-ES"/>
        </w:rPr>
      </w:pP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lastRenderedPageBreak/>
        <w:drawing>
          <wp:anchor distT="0" distB="0" distL="114300" distR="114300" simplePos="0" relativeHeight="251671552" behindDoc="1" locked="0" layoutInCell="1" allowOverlap="1" wp14:anchorId="28A8030D" wp14:editId="5089D3FA">
            <wp:simplePos x="0" y="0"/>
            <wp:positionH relativeFrom="column">
              <wp:posOffset>1586865</wp:posOffset>
            </wp:positionH>
            <wp:positionV relativeFrom="paragraph">
              <wp:posOffset>-413385</wp:posOffset>
            </wp:positionV>
            <wp:extent cx="787528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75648" behindDoc="1" locked="0" layoutInCell="1" allowOverlap="1" wp14:anchorId="5295F7E2" wp14:editId="5E537FAD">
            <wp:simplePos x="0" y="0"/>
            <wp:positionH relativeFrom="column">
              <wp:posOffset>-70485</wp:posOffset>
            </wp:positionH>
            <wp:positionV relativeFrom="paragraph">
              <wp:posOffset>-385445</wp:posOffset>
            </wp:positionV>
            <wp:extent cx="68580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72576" behindDoc="1" locked="0" layoutInCell="1" allowOverlap="1" wp14:anchorId="4456033D" wp14:editId="32C70A83">
            <wp:simplePos x="0" y="0"/>
            <wp:positionH relativeFrom="column">
              <wp:posOffset>691817</wp:posOffset>
            </wp:positionH>
            <wp:positionV relativeFrom="paragraph">
              <wp:posOffset>-404495</wp:posOffset>
            </wp:positionV>
            <wp:extent cx="781050" cy="71719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74624" behindDoc="1" locked="0" layoutInCell="1" allowOverlap="1" wp14:anchorId="18EB04C8" wp14:editId="0B23212F">
            <wp:simplePos x="0" y="0"/>
            <wp:positionH relativeFrom="column">
              <wp:posOffset>2615565</wp:posOffset>
            </wp:positionH>
            <wp:positionV relativeFrom="paragraph">
              <wp:posOffset>-422993</wp:posOffset>
            </wp:positionV>
            <wp:extent cx="732078" cy="723900"/>
            <wp:effectExtent l="0" t="0" r="0" b="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ericas.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7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70528" behindDoc="1" locked="0" layoutInCell="1" allowOverlap="1" wp14:anchorId="5DBCC836" wp14:editId="2E59AC0A">
            <wp:simplePos x="0" y="0"/>
            <wp:positionH relativeFrom="column">
              <wp:posOffset>3425190</wp:posOffset>
            </wp:positionH>
            <wp:positionV relativeFrom="paragraph">
              <wp:posOffset>-404495</wp:posOffset>
            </wp:positionV>
            <wp:extent cx="647700" cy="647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69504" behindDoc="1" locked="0" layoutInCell="1" allowOverlap="1" wp14:anchorId="4129CF1A" wp14:editId="7BFAFF9E">
            <wp:simplePos x="0" y="0"/>
            <wp:positionH relativeFrom="column">
              <wp:posOffset>4177665</wp:posOffset>
            </wp:positionH>
            <wp:positionV relativeFrom="paragraph">
              <wp:posOffset>-413570</wp:posOffset>
            </wp:positionV>
            <wp:extent cx="679909" cy="666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0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68480" behindDoc="1" locked="0" layoutInCell="1" allowOverlap="1" wp14:anchorId="672D552B" wp14:editId="51294DBA">
            <wp:simplePos x="0" y="0"/>
            <wp:positionH relativeFrom="column">
              <wp:posOffset>4930140</wp:posOffset>
            </wp:positionH>
            <wp:positionV relativeFrom="paragraph">
              <wp:posOffset>-309245</wp:posOffset>
            </wp:positionV>
            <wp:extent cx="1349375" cy="4857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73600" behindDoc="1" locked="0" layoutInCell="1" allowOverlap="1" wp14:anchorId="3897C31E" wp14:editId="31253AFA">
            <wp:simplePos x="0" y="0"/>
            <wp:positionH relativeFrom="column">
              <wp:posOffset>-1022985</wp:posOffset>
            </wp:positionH>
            <wp:positionV relativeFrom="paragraph">
              <wp:posOffset>-404495</wp:posOffset>
            </wp:positionV>
            <wp:extent cx="901861" cy="762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6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0EB18" w14:textId="77777777" w:rsidR="005F5733" w:rsidRDefault="005F5733" w:rsidP="00D424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D53A5" w14:textId="4A099B20" w:rsidR="00521B62" w:rsidRPr="005F5733" w:rsidRDefault="00521B62" w:rsidP="00D4244B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 xml:space="preserve">Las </w:t>
      </w:r>
      <w:r w:rsidR="008E5FC5" w:rsidRPr="005F5733">
        <w:rPr>
          <w:rFonts w:ascii="Times New Roman" w:hAnsi="Times New Roman" w:cs="Times New Roman"/>
          <w:sz w:val="28"/>
          <w:szCs w:val="28"/>
        </w:rPr>
        <w:t>empresas y los servicios públicos</w:t>
      </w:r>
      <w:r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D01C10" w:rsidRPr="005F5733">
        <w:rPr>
          <w:rFonts w:ascii="Times New Roman" w:hAnsi="Times New Roman" w:cs="Times New Roman"/>
          <w:sz w:val="28"/>
          <w:szCs w:val="28"/>
        </w:rPr>
        <w:t>universales</w:t>
      </w:r>
      <w:r w:rsidR="002350C3" w:rsidRPr="005F5733">
        <w:rPr>
          <w:rFonts w:ascii="Times New Roman" w:hAnsi="Times New Roman" w:cs="Times New Roman"/>
          <w:sz w:val="28"/>
          <w:szCs w:val="28"/>
        </w:rPr>
        <w:t>,</w:t>
      </w:r>
      <w:r w:rsidR="00D01C10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A709FA" w:rsidRPr="005F5733">
        <w:rPr>
          <w:rFonts w:ascii="Times New Roman" w:hAnsi="Times New Roman" w:cs="Times New Roman"/>
          <w:sz w:val="28"/>
          <w:szCs w:val="28"/>
        </w:rPr>
        <w:t xml:space="preserve">además </w:t>
      </w:r>
      <w:r w:rsidR="00034BE8" w:rsidRPr="005F5733">
        <w:rPr>
          <w:rFonts w:ascii="Times New Roman" w:hAnsi="Times New Roman" w:cs="Times New Roman"/>
          <w:sz w:val="28"/>
          <w:szCs w:val="28"/>
        </w:rPr>
        <w:t xml:space="preserve">de </w:t>
      </w:r>
      <w:r w:rsidR="004A289B" w:rsidRPr="005F5733">
        <w:rPr>
          <w:rFonts w:ascii="Times New Roman" w:hAnsi="Times New Roman" w:cs="Times New Roman"/>
          <w:sz w:val="28"/>
          <w:szCs w:val="28"/>
        </w:rPr>
        <w:t>ser d</w:t>
      </w:r>
      <w:r w:rsidR="00034BE8" w:rsidRPr="005F5733">
        <w:rPr>
          <w:rFonts w:ascii="Times New Roman" w:hAnsi="Times New Roman" w:cs="Times New Roman"/>
          <w:sz w:val="28"/>
          <w:szCs w:val="28"/>
        </w:rPr>
        <w:t xml:space="preserve">erechos </w:t>
      </w:r>
      <w:r w:rsidR="002350C3" w:rsidRPr="005F5733">
        <w:rPr>
          <w:rFonts w:ascii="Times New Roman" w:hAnsi="Times New Roman" w:cs="Times New Roman"/>
          <w:sz w:val="28"/>
          <w:szCs w:val="28"/>
        </w:rPr>
        <w:t xml:space="preserve">humanos </w:t>
      </w:r>
      <w:r w:rsidR="00034BE8" w:rsidRPr="005F5733">
        <w:rPr>
          <w:rFonts w:ascii="Times New Roman" w:hAnsi="Times New Roman" w:cs="Times New Roman"/>
          <w:sz w:val="28"/>
          <w:szCs w:val="28"/>
        </w:rPr>
        <w:t>básicos</w:t>
      </w:r>
      <w:r w:rsidR="002350C3" w:rsidRPr="005F5733">
        <w:rPr>
          <w:rFonts w:ascii="Times New Roman" w:hAnsi="Times New Roman" w:cs="Times New Roman"/>
          <w:sz w:val="28"/>
          <w:szCs w:val="28"/>
        </w:rPr>
        <w:t>,</w:t>
      </w:r>
      <w:r w:rsidR="00034BE8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Pr="005F5733">
        <w:rPr>
          <w:rFonts w:ascii="Times New Roman" w:hAnsi="Times New Roman" w:cs="Times New Roman"/>
          <w:sz w:val="28"/>
          <w:szCs w:val="28"/>
        </w:rPr>
        <w:t xml:space="preserve">son fundamentales en </w:t>
      </w:r>
      <w:r w:rsidR="008E5FC5" w:rsidRPr="005F5733">
        <w:rPr>
          <w:rFonts w:ascii="Times New Roman" w:hAnsi="Times New Roman" w:cs="Times New Roman"/>
          <w:sz w:val="28"/>
          <w:szCs w:val="28"/>
        </w:rPr>
        <w:t xml:space="preserve">los </w:t>
      </w:r>
      <w:r w:rsidRPr="005F5733">
        <w:rPr>
          <w:rFonts w:ascii="Times New Roman" w:hAnsi="Times New Roman" w:cs="Times New Roman"/>
          <w:sz w:val="28"/>
          <w:szCs w:val="28"/>
        </w:rPr>
        <w:t>procesos de desarrollo económico, de justicia social, d</w:t>
      </w:r>
      <w:r w:rsidR="007013A1" w:rsidRPr="005F5733">
        <w:rPr>
          <w:rFonts w:ascii="Times New Roman" w:hAnsi="Times New Roman" w:cs="Times New Roman"/>
          <w:sz w:val="28"/>
          <w:szCs w:val="28"/>
        </w:rPr>
        <w:t>e d</w:t>
      </w:r>
      <w:r w:rsidRPr="005F5733">
        <w:rPr>
          <w:rFonts w:ascii="Times New Roman" w:hAnsi="Times New Roman" w:cs="Times New Roman"/>
          <w:sz w:val="28"/>
          <w:szCs w:val="28"/>
        </w:rPr>
        <w:t>istribución de</w:t>
      </w:r>
      <w:r w:rsidR="008E5FC5" w:rsidRPr="005F5733">
        <w:rPr>
          <w:rFonts w:ascii="Times New Roman" w:hAnsi="Times New Roman" w:cs="Times New Roman"/>
          <w:sz w:val="28"/>
          <w:szCs w:val="28"/>
        </w:rPr>
        <w:t xml:space="preserve"> la</w:t>
      </w:r>
      <w:r w:rsidRPr="005F5733">
        <w:rPr>
          <w:rFonts w:ascii="Times New Roman" w:hAnsi="Times New Roman" w:cs="Times New Roman"/>
          <w:sz w:val="28"/>
          <w:szCs w:val="28"/>
        </w:rPr>
        <w:t xml:space="preserve"> renta y</w:t>
      </w:r>
      <w:r w:rsidR="008E5FC5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D01C10" w:rsidRPr="005F5733">
        <w:rPr>
          <w:rFonts w:ascii="Times New Roman" w:hAnsi="Times New Roman" w:cs="Times New Roman"/>
          <w:sz w:val="28"/>
          <w:szCs w:val="28"/>
        </w:rPr>
        <w:t xml:space="preserve">para atender </w:t>
      </w:r>
      <w:r w:rsidRPr="005F5733">
        <w:rPr>
          <w:rFonts w:ascii="Times New Roman" w:hAnsi="Times New Roman" w:cs="Times New Roman"/>
          <w:sz w:val="28"/>
          <w:szCs w:val="28"/>
        </w:rPr>
        <w:t>l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a población </w:t>
      </w:r>
      <w:r w:rsidRPr="005F5733">
        <w:rPr>
          <w:rFonts w:ascii="Times New Roman" w:hAnsi="Times New Roman" w:cs="Times New Roman"/>
          <w:sz w:val="28"/>
          <w:szCs w:val="28"/>
        </w:rPr>
        <w:t>más necesitad</w:t>
      </w:r>
      <w:r w:rsidR="006628D4" w:rsidRPr="005F5733">
        <w:rPr>
          <w:rFonts w:ascii="Times New Roman" w:hAnsi="Times New Roman" w:cs="Times New Roman"/>
          <w:sz w:val="28"/>
          <w:szCs w:val="28"/>
        </w:rPr>
        <w:t>a</w:t>
      </w:r>
      <w:r w:rsidR="007013A1" w:rsidRPr="005F5733">
        <w:rPr>
          <w:rFonts w:ascii="Times New Roman" w:hAnsi="Times New Roman" w:cs="Times New Roman"/>
          <w:sz w:val="28"/>
          <w:szCs w:val="28"/>
        </w:rPr>
        <w:t>.</w:t>
      </w:r>
    </w:p>
    <w:p w14:paraId="215C2D74" w14:textId="3D2C5721" w:rsidR="005D06D1" w:rsidRPr="005F5733" w:rsidRDefault="005D06D1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>Los servicios privatizados solo contemplan los intereses del 1%</w:t>
      </w:r>
      <w:r w:rsidR="008E5FC5" w:rsidRPr="005F5733">
        <w:rPr>
          <w:rFonts w:ascii="Times New Roman" w:hAnsi="Times New Roman" w:cs="Times New Roman"/>
          <w:sz w:val="28"/>
          <w:szCs w:val="28"/>
        </w:rPr>
        <w:t>.</w:t>
      </w:r>
      <w:r w:rsidR="00521B62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8E5FC5" w:rsidRPr="005F5733">
        <w:rPr>
          <w:rFonts w:ascii="Times New Roman" w:hAnsi="Times New Roman" w:cs="Times New Roman"/>
          <w:sz w:val="28"/>
          <w:szCs w:val="28"/>
        </w:rPr>
        <w:t>E</w:t>
      </w:r>
      <w:r w:rsidR="00521B62" w:rsidRPr="005F5733">
        <w:rPr>
          <w:rFonts w:ascii="Times New Roman" w:hAnsi="Times New Roman" w:cs="Times New Roman"/>
          <w:sz w:val="28"/>
          <w:szCs w:val="28"/>
        </w:rPr>
        <w:t xml:space="preserve">s decir, los que controlan las grandes </w:t>
      </w:r>
      <w:r w:rsidR="009617F0" w:rsidRPr="005F5733">
        <w:rPr>
          <w:rFonts w:ascii="Times New Roman" w:hAnsi="Times New Roman" w:cs="Times New Roman"/>
          <w:sz w:val="28"/>
          <w:szCs w:val="28"/>
        </w:rPr>
        <w:t>empresas transnacionales</w:t>
      </w:r>
      <w:r w:rsidR="00D01C10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7013A1" w:rsidRPr="005F5733">
        <w:rPr>
          <w:rFonts w:ascii="Times New Roman" w:hAnsi="Times New Roman" w:cs="Times New Roman"/>
          <w:sz w:val="28"/>
          <w:szCs w:val="28"/>
        </w:rPr>
        <w:t xml:space="preserve">que </w:t>
      </w:r>
      <w:r w:rsidR="008E5FC5" w:rsidRPr="005F5733">
        <w:rPr>
          <w:rFonts w:ascii="Times New Roman" w:hAnsi="Times New Roman" w:cs="Times New Roman"/>
          <w:sz w:val="28"/>
          <w:szCs w:val="28"/>
        </w:rPr>
        <w:t>aumentan</w:t>
      </w:r>
      <w:r w:rsidR="00E12CE9" w:rsidRPr="005F5733">
        <w:rPr>
          <w:rFonts w:ascii="Times New Roman" w:hAnsi="Times New Roman" w:cs="Times New Roman"/>
          <w:sz w:val="28"/>
          <w:szCs w:val="28"/>
        </w:rPr>
        <w:t xml:space="preserve"> sus ganancias a expensas de l</w:t>
      </w:r>
      <w:r w:rsidR="006628D4" w:rsidRPr="005F5733">
        <w:rPr>
          <w:rFonts w:ascii="Times New Roman" w:hAnsi="Times New Roman" w:cs="Times New Roman"/>
          <w:sz w:val="28"/>
          <w:szCs w:val="28"/>
        </w:rPr>
        <w:t>a</w:t>
      </w:r>
      <w:r w:rsidR="00E12CE9" w:rsidRPr="005F5733">
        <w:rPr>
          <w:rFonts w:ascii="Times New Roman" w:hAnsi="Times New Roman" w:cs="Times New Roman"/>
          <w:sz w:val="28"/>
          <w:szCs w:val="28"/>
        </w:rPr>
        <w:t>s trabajador</w:t>
      </w:r>
      <w:r w:rsidR="006628D4" w:rsidRPr="005F5733">
        <w:rPr>
          <w:rFonts w:ascii="Times New Roman" w:hAnsi="Times New Roman" w:cs="Times New Roman"/>
          <w:sz w:val="28"/>
          <w:szCs w:val="28"/>
        </w:rPr>
        <w:t>a</w:t>
      </w:r>
      <w:r w:rsidR="00E12CE9" w:rsidRPr="005F5733">
        <w:rPr>
          <w:rFonts w:ascii="Times New Roman" w:hAnsi="Times New Roman" w:cs="Times New Roman"/>
          <w:sz w:val="28"/>
          <w:szCs w:val="28"/>
        </w:rPr>
        <w:t>s</w:t>
      </w:r>
      <w:r w:rsidR="006628D4" w:rsidRPr="005F5733">
        <w:rPr>
          <w:rFonts w:ascii="Times New Roman" w:hAnsi="Times New Roman" w:cs="Times New Roman"/>
          <w:sz w:val="28"/>
          <w:szCs w:val="28"/>
        </w:rPr>
        <w:t>, los trabajadores</w:t>
      </w:r>
      <w:r w:rsidR="00521B62" w:rsidRPr="005F5733">
        <w:rPr>
          <w:rFonts w:ascii="Times New Roman" w:hAnsi="Times New Roman" w:cs="Times New Roman"/>
          <w:sz w:val="28"/>
          <w:szCs w:val="28"/>
        </w:rPr>
        <w:t xml:space="preserve">, </w:t>
      </w:r>
      <w:r w:rsidR="007013A1" w:rsidRPr="005F5733">
        <w:rPr>
          <w:rFonts w:ascii="Times New Roman" w:hAnsi="Times New Roman" w:cs="Times New Roman"/>
          <w:sz w:val="28"/>
          <w:szCs w:val="28"/>
        </w:rPr>
        <w:t xml:space="preserve">y </w:t>
      </w:r>
      <w:r w:rsidR="00521B62" w:rsidRPr="005F5733">
        <w:rPr>
          <w:rFonts w:ascii="Times New Roman" w:hAnsi="Times New Roman" w:cs="Times New Roman"/>
          <w:sz w:val="28"/>
          <w:szCs w:val="28"/>
        </w:rPr>
        <w:t>de la sociedad en general con costos altísimos que podrían ser mucho menores con empresas y servicios públicos de calidad</w:t>
      </w:r>
      <w:r w:rsidR="00D01C10" w:rsidRPr="005F5733">
        <w:rPr>
          <w:rFonts w:ascii="Times New Roman" w:hAnsi="Times New Roman" w:cs="Times New Roman"/>
          <w:sz w:val="28"/>
          <w:szCs w:val="28"/>
        </w:rPr>
        <w:t xml:space="preserve">, </w:t>
      </w:r>
      <w:r w:rsidR="009617F0" w:rsidRPr="005F5733">
        <w:rPr>
          <w:rFonts w:ascii="Times New Roman" w:hAnsi="Times New Roman" w:cs="Times New Roman"/>
          <w:sz w:val="28"/>
          <w:szCs w:val="28"/>
        </w:rPr>
        <w:t>bajo control democrático</w:t>
      </w:r>
      <w:r w:rsidR="00521B62" w:rsidRPr="005F5733">
        <w:rPr>
          <w:rFonts w:ascii="Times New Roman" w:hAnsi="Times New Roman" w:cs="Times New Roman"/>
          <w:sz w:val="28"/>
          <w:szCs w:val="28"/>
        </w:rPr>
        <w:t xml:space="preserve"> por el conjunto de la sociedad.</w:t>
      </w:r>
    </w:p>
    <w:p w14:paraId="2FE1437D" w14:textId="0B4B22AE" w:rsidR="006628D4" w:rsidRPr="005F5733" w:rsidRDefault="000A0AB4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 xml:space="preserve">La CSA y </w:t>
      </w:r>
      <w:r w:rsidR="00873820" w:rsidRPr="005F5733">
        <w:rPr>
          <w:rFonts w:ascii="Times New Roman" w:hAnsi="Times New Roman" w:cs="Times New Roman"/>
          <w:sz w:val="28"/>
          <w:szCs w:val="28"/>
        </w:rPr>
        <w:t>Federaciones Sindicales Internacionales</w:t>
      </w:r>
      <w:r w:rsidR="008E5FC5" w:rsidRPr="005F5733">
        <w:rPr>
          <w:rFonts w:ascii="Times New Roman" w:hAnsi="Times New Roman" w:cs="Times New Roman"/>
          <w:sz w:val="28"/>
          <w:szCs w:val="28"/>
        </w:rPr>
        <w:t>,</w:t>
      </w:r>
      <w:r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junto a nuestras centrales y sindicatos nacionales, </w:t>
      </w:r>
      <w:r w:rsidRPr="005F5733">
        <w:rPr>
          <w:rFonts w:ascii="Times New Roman" w:hAnsi="Times New Roman" w:cs="Times New Roman"/>
          <w:sz w:val="28"/>
          <w:szCs w:val="28"/>
        </w:rPr>
        <w:t>s</w:t>
      </w:r>
      <w:r w:rsidR="00E12CE9" w:rsidRPr="005F5733">
        <w:rPr>
          <w:rFonts w:ascii="Times New Roman" w:hAnsi="Times New Roman" w:cs="Times New Roman"/>
          <w:sz w:val="28"/>
          <w:szCs w:val="28"/>
        </w:rPr>
        <w:t>eguiremos luchando cada día en contra de la privatización</w:t>
      </w:r>
      <w:r w:rsidR="00A2150A" w:rsidRPr="005F5733">
        <w:rPr>
          <w:rFonts w:ascii="Times New Roman" w:hAnsi="Times New Roman" w:cs="Times New Roman"/>
          <w:sz w:val="28"/>
          <w:szCs w:val="28"/>
        </w:rPr>
        <w:t xml:space="preserve"> y por la democracia</w:t>
      </w:r>
      <w:r w:rsidR="00E12CE9" w:rsidRPr="005F5733">
        <w:rPr>
          <w:rFonts w:ascii="Times New Roman" w:hAnsi="Times New Roman" w:cs="Times New Roman"/>
          <w:sz w:val="28"/>
          <w:szCs w:val="28"/>
        </w:rPr>
        <w:t xml:space="preserve">, uniendo </w:t>
      </w:r>
      <w:r w:rsidRPr="005F5733">
        <w:rPr>
          <w:rFonts w:ascii="Times New Roman" w:hAnsi="Times New Roman" w:cs="Times New Roman"/>
          <w:sz w:val="28"/>
          <w:szCs w:val="28"/>
        </w:rPr>
        <w:t xml:space="preserve">de manera cada vez más sólida y solidaria </w:t>
      </w:r>
      <w:r w:rsidR="008E5FC5" w:rsidRPr="005F5733">
        <w:rPr>
          <w:rFonts w:ascii="Times New Roman" w:hAnsi="Times New Roman" w:cs="Times New Roman"/>
          <w:sz w:val="28"/>
          <w:szCs w:val="28"/>
        </w:rPr>
        <w:t>a</w:t>
      </w:r>
      <w:r w:rsidR="00E12CE9" w:rsidRPr="005F5733">
        <w:rPr>
          <w:rFonts w:ascii="Times New Roman" w:hAnsi="Times New Roman" w:cs="Times New Roman"/>
          <w:sz w:val="28"/>
          <w:szCs w:val="28"/>
        </w:rPr>
        <w:t xml:space="preserve">l movimiento sindical, a nivel </w:t>
      </w:r>
      <w:r w:rsidR="00D01C10" w:rsidRPr="005F5733">
        <w:rPr>
          <w:rFonts w:ascii="Times New Roman" w:hAnsi="Times New Roman" w:cs="Times New Roman"/>
          <w:sz w:val="28"/>
          <w:szCs w:val="28"/>
        </w:rPr>
        <w:t>local</w:t>
      </w:r>
      <w:r w:rsidR="00E12CE9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351DD7" w:rsidRPr="005F5733">
        <w:rPr>
          <w:rFonts w:ascii="Times New Roman" w:hAnsi="Times New Roman" w:cs="Times New Roman"/>
          <w:sz w:val="28"/>
          <w:szCs w:val="28"/>
        </w:rPr>
        <w:t>y global.</w:t>
      </w:r>
    </w:p>
    <w:p w14:paraId="012EA7BC" w14:textId="2AC1C1DE" w:rsidR="001E2B27" w:rsidRPr="005F5733" w:rsidRDefault="001F3ED5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 xml:space="preserve">De igual manera, </w:t>
      </w:r>
      <w:r w:rsidR="006628D4" w:rsidRPr="005F5733">
        <w:rPr>
          <w:rFonts w:ascii="Times New Roman" w:hAnsi="Times New Roman" w:cs="Times New Roman"/>
          <w:sz w:val="28"/>
          <w:szCs w:val="28"/>
        </w:rPr>
        <w:t>reforzaremos el trabajo de alianzas con otros sectores</w:t>
      </w:r>
      <w:r w:rsidR="00EC09D0" w:rsidRPr="005F5733">
        <w:rPr>
          <w:rFonts w:ascii="Times New Roman" w:hAnsi="Times New Roman" w:cs="Times New Roman"/>
          <w:sz w:val="28"/>
          <w:szCs w:val="28"/>
        </w:rPr>
        <w:t>,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 movimientos sociales</w:t>
      </w:r>
      <w:r w:rsidR="00EC09D0" w:rsidRPr="005F5733">
        <w:rPr>
          <w:rFonts w:ascii="Times New Roman" w:hAnsi="Times New Roman" w:cs="Times New Roman"/>
          <w:sz w:val="28"/>
          <w:szCs w:val="28"/>
        </w:rPr>
        <w:t xml:space="preserve"> y organizaciones que defienden u</w:t>
      </w:r>
      <w:r w:rsidR="006628D4" w:rsidRPr="005F5733">
        <w:rPr>
          <w:rFonts w:ascii="Times New Roman" w:hAnsi="Times New Roman" w:cs="Times New Roman"/>
          <w:sz w:val="28"/>
          <w:szCs w:val="28"/>
        </w:rPr>
        <w:t>na agenda democrática y de derechos</w:t>
      </w:r>
      <w:r w:rsidR="007013A1" w:rsidRPr="005F5733">
        <w:rPr>
          <w:rFonts w:ascii="Times New Roman" w:hAnsi="Times New Roman" w:cs="Times New Roman"/>
          <w:sz w:val="28"/>
          <w:szCs w:val="28"/>
        </w:rPr>
        <w:t>,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 que incluy</w:t>
      </w:r>
      <w:r w:rsidR="00A2150A" w:rsidRPr="005F5733">
        <w:rPr>
          <w:rFonts w:ascii="Times New Roman" w:hAnsi="Times New Roman" w:cs="Times New Roman"/>
          <w:sz w:val="28"/>
          <w:szCs w:val="28"/>
        </w:rPr>
        <w:t>e</w:t>
      </w:r>
      <w:r w:rsidR="006628D4" w:rsidRPr="005F5733">
        <w:rPr>
          <w:rFonts w:ascii="Times New Roman" w:hAnsi="Times New Roman" w:cs="Times New Roman"/>
          <w:sz w:val="28"/>
          <w:szCs w:val="28"/>
        </w:rPr>
        <w:t xml:space="preserve"> la reivindicación de </w:t>
      </w:r>
      <w:r w:rsidR="00EC09D0" w:rsidRPr="005F5733">
        <w:rPr>
          <w:rFonts w:ascii="Times New Roman" w:hAnsi="Times New Roman" w:cs="Times New Roman"/>
          <w:sz w:val="28"/>
          <w:szCs w:val="28"/>
        </w:rPr>
        <w:t>un Estado democrático, con un presupuesto público que fortalezca la</w:t>
      </w:r>
      <w:r w:rsidR="00A759EE" w:rsidRPr="005F5733">
        <w:rPr>
          <w:rFonts w:ascii="Times New Roman" w:hAnsi="Times New Roman" w:cs="Times New Roman"/>
          <w:sz w:val="28"/>
          <w:szCs w:val="28"/>
        </w:rPr>
        <w:t>s instituciones encargadas de la</w:t>
      </w:r>
      <w:r w:rsidR="00EC09D0" w:rsidRPr="005F5733">
        <w:rPr>
          <w:rFonts w:ascii="Times New Roman" w:hAnsi="Times New Roman" w:cs="Times New Roman"/>
          <w:sz w:val="28"/>
          <w:szCs w:val="28"/>
        </w:rPr>
        <w:t xml:space="preserve"> cobertura de </w:t>
      </w:r>
      <w:r w:rsidR="00A759EE" w:rsidRPr="005F5733">
        <w:rPr>
          <w:rFonts w:ascii="Times New Roman" w:hAnsi="Times New Roman" w:cs="Times New Roman"/>
          <w:sz w:val="28"/>
          <w:szCs w:val="28"/>
        </w:rPr>
        <w:t>los derechos sociales de la población, especialmente salud, educación, agua</w:t>
      </w:r>
      <w:r w:rsidR="00A2150A" w:rsidRPr="005F5733">
        <w:rPr>
          <w:rFonts w:ascii="Times New Roman" w:hAnsi="Times New Roman" w:cs="Times New Roman"/>
          <w:sz w:val="28"/>
          <w:szCs w:val="28"/>
        </w:rPr>
        <w:t>,</w:t>
      </w:r>
      <w:r w:rsidR="00A759EE" w:rsidRPr="005F5733">
        <w:rPr>
          <w:rFonts w:ascii="Times New Roman" w:hAnsi="Times New Roman" w:cs="Times New Roman"/>
          <w:sz w:val="28"/>
          <w:szCs w:val="28"/>
        </w:rPr>
        <w:t xml:space="preserve"> saneamiento </w:t>
      </w:r>
      <w:r w:rsidR="00425B42" w:rsidRPr="005F5733">
        <w:rPr>
          <w:rFonts w:ascii="Times New Roman" w:hAnsi="Times New Roman" w:cs="Times New Roman"/>
          <w:sz w:val="28"/>
          <w:szCs w:val="28"/>
        </w:rPr>
        <w:t>básico,</w:t>
      </w:r>
      <w:r w:rsidR="00A759EE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EB0AE6" w:rsidRPr="005F5733">
        <w:rPr>
          <w:rFonts w:ascii="Times New Roman" w:hAnsi="Times New Roman" w:cs="Times New Roman"/>
          <w:sz w:val="28"/>
          <w:szCs w:val="28"/>
        </w:rPr>
        <w:t>protección</w:t>
      </w:r>
      <w:r w:rsidR="00A759EE" w:rsidRPr="005F5733">
        <w:rPr>
          <w:rFonts w:ascii="Times New Roman" w:hAnsi="Times New Roman" w:cs="Times New Roman"/>
          <w:sz w:val="28"/>
          <w:szCs w:val="28"/>
        </w:rPr>
        <w:t xml:space="preserve"> social, entre otros.</w:t>
      </w:r>
    </w:p>
    <w:p w14:paraId="58996E93" w14:textId="4D533733" w:rsidR="00E12CE9" w:rsidRPr="005F5733" w:rsidRDefault="00443C18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>Exigimos</w:t>
      </w:r>
      <w:r w:rsidR="00E12CE9" w:rsidRPr="005F5733">
        <w:rPr>
          <w:rFonts w:ascii="Times New Roman" w:hAnsi="Times New Roman" w:cs="Times New Roman"/>
          <w:sz w:val="28"/>
          <w:szCs w:val="28"/>
        </w:rPr>
        <w:t xml:space="preserve"> que </w:t>
      </w:r>
      <w:r w:rsidR="008E5FC5" w:rsidRPr="005F5733">
        <w:rPr>
          <w:rFonts w:ascii="Times New Roman" w:hAnsi="Times New Roman" w:cs="Times New Roman"/>
          <w:sz w:val="28"/>
          <w:szCs w:val="28"/>
        </w:rPr>
        <w:t>l</w:t>
      </w:r>
      <w:r w:rsidR="00E12CE9" w:rsidRPr="005F5733">
        <w:rPr>
          <w:rFonts w:ascii="Times New Roman" w:hAnsi="Times New Roman" w:cs="Times New Roman"/>
          <w:sz w:val="28"/>
          <w:szCs w:val="28"/>
        </w:rPr>
        <w:t xml:space="preserve">os </w:t>
      </w:r>
      <w:r w:rsidR="000A0AB4" w:rsidRPr="005F5733">
        <w:rPr>
          <w:rFonts w:ascii="Times New Roman" w:hAnsi="Times New Roman" w:cs="Times New Roman"/>
          <w:sz w:val="28"/>
          <w:szCs w:val="28"/>
        </w:rPr>
        <w:t>multi</w:t>
      </w:r>
      <w:r w:rsidR="00E12CE9" w:rsidRPr="005F5733">
        <w:rPr>
          <w:rFonts w:ascii="Times New Roman" w:hAnsi="Times New Roman" w:cs="Times New Roman"/>
          <w:sz w:val="28"/>
          <w:szCs w:val="28"/>
        </w:rPr>
        <w:t>millonarios</w:t>
      </w:r>
      <w:r w:rsidR="000A0AB4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E12CE9" w:rsidRPr="005F5733">
        <w:rPr>
          <w:rFonts w:ascii="Times New Roman" w:hAnsi="Times New Roman" w:cs="Times New Roman"/>
          <w:sz w:val="28"/>
          <w:szCs w:val="28"/>
        </w:rPr>
        <w:t>y</w:t>
      </w:r>
      <w:r w:rsidR="008E5FC5" w:rsidRPr="005F5733">
        <w:rPr>
          <w:rFonts w:ascii="Times New Roman" w:hAnsi="Times New Roman" w:cs="Times New Roman"/>
          <w:sz w:val="28"/>
          <w:szCs w:val="28"/>
        </w:rPr>
        <w:t xml:space="preserve"> las</w:t>
      </w:r>
      <w:r w:rsidR="00E12CE9" w:rsidRPr="005F5733">
        <w:rPr>
          <w:rFonts w:ascii="Times New Roman" w:hAnsi="Times New Roman" w:cs="Times New Roman"/>
          <w:sz w:val="28"/>
          <w:szCs w:val="28"/>
        </w:rPr>
        <w:t xml:space="preserve"> grandes empresas transnacionales paguen su </w:t>
      </w:r>
      <w:r w:rsidR="006F23D9" w:rsidRPr="005F5733">
        <w:rPr>
          <w:rFonts w:ascii="Times New Roman" w:hAnsi="Times New Roman" w:cs="Times New Roman"/>
          <w:sz w:val="28"/>
          <w:szCs w:val="28"/>
        </w:rPr>
        <w:t>cuota</w:t>
      </w:r>
      <w:r w:rsidR="00E12CE9" w:rsidRPr="005F5733">
        <w:rPr>
          <w:rFonts w:ascii="Times New Roman" w:hAnsi="Times New Roman" w:cs="Times New Roman"/>
          <w:sz w:val="28"/>
          <w:szCs w:val="28"/>
        </w:rPr>
        <w:t xml:space="preserve"> proporcional </w:t>
      </w:r>
      <w:r w:rsidR="006F23D9" w:rsidRPr="005F5733">
        <w:rPr>
          <w:rFonts w:ascii="Times New Roman" w:hAnsi="Times New Roman" w:cs="Times New Roman"/>
          <w:sz w:val="28"/>
          <w:szCs w:val="28"/>
        </w:rPr>
        <w:t>de impuestos</w:t>
      </w:r>
      <w:r w:rsidR="007013A1" w:rsidRPr="005F5733">
        <w:rPr>
          <w:rFonts w:ascii="Times New Roman" w:hAnsi="Times New Roman" w:cs="Times New Roman"/>
          <w:sz w:val="28"/>
          <w:szCs w:val="28"/>
        </w:rPr>
        <w:t>,</w:t>
      </w:r>
      <w:r w:rsidR="006F23D9" w:rsidRPr="005F5733">
        <w:rPr>
          <w:rFonts w:ascii="Times New Roman" w:hAnsi="Times New Roman" w:cs="Times New Roman"/>
          <w:sz w:val="28"/>
          <w:szCs w:val="28"/>
        </w:rPr>
        <w:t xml:space="preserve"> y que los gobiernos de la región impulsen propuestas de reformas tributarias progresivas, en </w:t>
      </w:r>
      <w:r w:rsidR="008E5FC5" w:rsidRPr="005F5733">
        <w:rPr>
          <w:rFonts w:ascii="Times New Roman" w:hAnsi="Times New Roman" w:cs="Times New Roman"/>
          <w:sz w:val="28"/>
          <w:szCs w:val="28"/>
        </w:rPr>
        <w:t xml:space="preserve">las </w:t>
      </w:r>
      <w:r w:rsidR="006F23D9" w:rsidRPr="005F5733">
        <w:rPr>
          <w:rFonts w:ascii="Times New Roman" w:hAnsi="Times New Roman" w:cs="Times New Roman"/>
          <w:sz w:val="28"/>
          <w:szCs w:val="28"/>
        </w:rPr>
        <w:t>que el 1% pague proporcionalmente más</w:t>
      </w:r>
      <w:r w:rsidR="00425B42" w:rsidRPr="005F5733">
        <w:rPr>
          <w:rFonts w:ascii="Times New Roman" w:hAnsi="Times New Roman" w:cs="Times New Roman"/>
          <w:sz w:val="28"/>
          <w:szCs w:val="28"/>
        </w:rPr>
        <w:t>,</w:t>
      </w:r>
      <w:r w:rsidR="006F23D9" w:rsidRPr="005F5733">
        <w:rPr>
          <w:rFonts w:ascii="Times New Roman" w:hAnsi="Times New Roman" w:cs="Times New Roman"/>
          <w:sz w:val="28"/>
          <w:szCs w:val="28"/>
        </w:rPr>
        <w:t xml:space="preserve"> y l</w:t>
      </w:r>
      <w:r w:rsidR="00A759EE" w:rsidRPr="005F5733">
        <w:rPr>
          <w:rFonts w:ascii="Times New Roman" w:hAnsi="Times New Roman" w:cs="Times New Roman"/>
          <w:sz w:val="28"/>
          <w:szCs w:val="28"/>
        </w:rPr>
        <w:t>a</w:t>
      </w:r>
      <w:r w:rsidR="006F23D9" w:rsidRPr="005F5733">
        <w:rPr>
          <w:rFonts w:ascii="Times New Roman" w:hAnsi="Times New Roman" w:cs="Times New Roman"/>
          <w:sz w:val="28"/>
          <w:szCs w:val="28"/>
        </w:rPr>
        <w:t>s trabajador</w:t>
      </w:r>
      <w:r w:rsidR="00A759EE" w:rsidRPr="005F5733">
        <w:rPr>
          <w:rFonts w:ascii="Times New Roman" w:hAnsi="Times New Roman" w:cs="Times New Roman"/>
          <w:sz w:val="28"/>
          <w:szCs w:val="28"/>
        </w:rPr>
        <w:t>a</w:t>
      </w:r>
      <w:r w:rsidR="006F23D9" w:rsidRPr="005F5733">
        <w:rPr>
          <w:rFonts w:ascii="Times New Roman" w:hAnsi="Times New Roman" w:cs="Times New Roman"/>
          <w:sz w:val="28"/>
          <w:szCs w:val="28"/>
        </w:rPr>
        <w:t>s</w:t>
      </w:r>
      <w:r w:rsidR="00B92F29" w:rsidRPr="005F5733">
        <w:rPr>
          <w:rFonts w:ascii="Times New Roman" w:hAnsi="Times New Roman" w:cs="Times New Roman"/>
          <w:sz w:val="28"/>
          <w:szCs w:val="28"/>
        </w:rPr>
        <w:t>,</w:t>
      </w:r>
      <w:r w:rsidR="00A759EE" w:rsidRPr="005F5733">
        <w:rPr>
          <w:rFonts w:ascii="Times New Roman" w:hAnsi="Times New Roman" w:cs="Times New Roman"/>
          <w:sz w:val="28"/>
          <w:szCs w:val="28"/>
        </w:rPr>
        <w:t xml:space="preserve"> trabajadores</w:t>
      </w:r>
      <w:r w:rsidR="006F23D9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B92F29" w:rsidRPr="005F5733">
        <w:rPr>
          <w:rFonts w:ascii="Times New Roman" w:hAnsi="Times New Roman" w:cs="Times New Roman"/>
          <w:sz w:val="28"/>
          <w:szCs w:val="28"/>
        </w:rPr>
        <w:t xml:space="preserve">y </w:t>
      </w:r>
      <w:r w:rsidR="00A2150A" w:rsidRPr="005F5733">
        <w:rPr>
          <w:rFonts w:ascii="Times New Roman" w:hAnsi="Times New Roman" w:cs="Times New Roman"/>
          <w:sz w:val="28"/>
          <w:szCs w:val="28"/>
        </w:rPr>
        <w:t xml:space="preserve">poblaciones </w:t>
      </w:r>
      <w:r w:rsidR="00B92F29" w:rsidRPr="005F5733">
        <w:rPr>
          <w:rFonts w:ascii="Times New Roman" w:hAnsi="Times New Roman" w:cs="Times New Roman"/>
          <w:sz w:val="28"/>
          <w:szCs w:val="28"/>
        </w:rPr>
        <w:t xml:space="preserve">más vulneradas </w:t>
      </w:r>
      <w:r w:rsidR="00A2150A" w:rsidRPr="005F5733">
        <w:rPr>
          <w:rFonts w:ascii="Times New Roman" w:hAnsi="Times New Roman" w:cs="Times New Roman"/>
          <w:sz w:val="28"/>
          <w:szCs w:val="28"/>
        </w:rPr>
        <w:t xml:space="preserve">paguen </w:t>
      </w:r>
      <w:r w:rsidR="006F23D9" w:rsidRPr="005F5733">
        <w:rPr>
          <w:rFonts w:ascii="Times New Roman" w:hAnsi="Times New Roman" w:cs="Times New Roman"/>
          <w:sz w:val="28"/>
          <w:szCs w:val="28"/>
        </w:rPr>
        <w:t xml:space="preserve">menos impuestos. No aceptamos </w:t>
      </w:r>
      <w:r w:rsidR="00D01C10" w:rsidRPr="005F5733">
        <w:rPr>
          <w:rFonts w:ascii="Times New Roman" w:hAnsi="Times New Roman" w:cs="Times New Roman"/>
          <w:sz w:val="28"/>
          <w:szCs w:val="28"/>
        </w:rPr>
        <w:t>la creciente inequidad social en la región que ya es la más desigual del mundo</w:t>
      </w:r>
      <w:r w:rsidR="00B92F29" w:rsidRPr="005F5733">
        <w:rPr>
          <w:rFonts w:ascii="Times New Roman" w:hAnsi="Times New Roman" w:cs="Times New Roman"/>
          <w:sz w:val="28"/>
          <w:szCs w:val="28"/>
        </w:rPr>
        <w:t>.</w:t>
      </w:r>
    </w:p>
    <w:p w14:paraId="4087A50D" w14:textId="77777777" w:rsidR="005F5733" w:rsidRDefault="003E6A31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 xml:space="preserve">Mantendremos nuestro rechazo a los </w:t>
      </w:r>
      <w:r w:rsidR="006F23D9" w:rsidRPr="005F5733">
        <w:rPr>
          <w:rFonts w:ascii="Times New Roman" w:hAnsi="Times New Roman" w:cs="Times New Roman"/>
          <w:sz w:val="28"/>
          <w:szCs w:val="28"/>
        </w:rPr>
        <w:t xml:space="preserve">tratados </w:t>
      </w:r>
      <w:r w:rsidRPr="005F5733">
        <w:rPr>
          <w:rFonts w:ascii="Times New Roman" w:hAnsi="Times New Roman" w:cs="Times New Roman"/>
          <w:sz w:val="28"/>
          <w:szCs w:val="28"/>
        </w:rPr>
        <w:t xml:space="preserve">de libre </w:t>
      </w:r>
      <w:r w:rsidR="006F23D9" w:rsidRPr="005F5733">
        <w:rPr>
          <w:rFonts w:ascii="Times New Roman" w:hAnsi="Times New Roman" w:cs="Times New Roman"/>
          <w:sz w:val="28"/>
          <w:szCs w:val="28"/>
        </w:rPr>
        <w:t>comerci</w:t>
      </w:r>
      <w:r w:rsidRPr="005F5733">
        <w:rPr>
          <w:rFonts w:ascii="Times New Roman" w:hAnsi="Times New Roman" w:cs="Times New Roman"/>
          <w:sz w:val="28"/>
          <w:szCs w:val="28"/>
        </w:rPr>
        <w:t xml:space="preserve">o y </w:t>
      </w:r>
      <w:r w:rsidR="00425B42" w:rsidRPr="005F5733">
        <w:rPr>
          <w:rFonts w:ascii="Times New Roman" w:hAnsi="Times New Roman" w:cs="Times New Roman"/>
          <w:sz w:val="28"/>
          <w:szCs w:val="28"/>
        </w:rPr>
        <w:t xml:space="preserve">los </w:t>
      </w:r>
      <w:r w:rsidR="00D01C10" w:rsidRPr="005F5733">
        <w:rPr>
          <w:rFonts w:ascii="Times New Roman" w:hAnsi="Times New Roman" w:cs="Times New Roman"/>
          <w:sz w:val="28"/>
          <w:szCs w:val="28"/>
        </w:rPr>
        <w:t xml:space="preserve">acuerdos </w:t>
      </w:r>
      <w:r w:rsidRPr="005F5733">
        <w:rPr>
          <w:rFonts w:ascii="Times New Roman" w:hAnsi="Times New Roman" w:cs="Times New Roman"/>
          <w:sz w:val="28"/>
          <w:szCs w:val="28"/>
        </w:rPr>
        <w:t xml:space="preserve">de </w:t>
      </w:r>
      <w:r w:rsidR="00EB0AE6" w:rsidRPr="005F5733">
        <w:rPr>
          <w:rFonts w:ascii="Times New Roman" w:hAnsi="Times New Roman" w:cs="Times New Roman"/>
          <w:sz w:val="28"/>
          <w:szCs w:val="28"/>
        </w:rPr>
        <w:t>protección de</w:t>
      </w:r>
      <w:r w:rsidRPr="005F5733">
        <w:rPr>
          <w:rFonts w:ascii="Times New Roman" w:hAnsi="Times New Roman" w:cs="Times New Roman"/>
          <w:sz w:val="28"/>
          <w:szCs w:val="28"/>
        </w:rPr>
        <w:t xml:space="preserve"> inversi</w:t>
      </w:r>
      <w:r w:rsidR="00EB0AE6" w:rsidRPr="005F5733">
        <w:rPr>
          <w:rFonts w:ascii="Times New Roman" w:hAnsi="Times New Roman" w:cs="Times New Roman"/>
          <w:sz w:val="28"/>
          <w:szCs w:val="28"/>
        </w:rPr>
        <w:t>o</w:t>
      </w:r>
      <w:r w:rsidRPr="005F5733">
        <w:rPr>
          <w:rFonts w:ascii="Times New Roman" w:hAnsi="Times New Roman" w:cs="Times New Roman"/>
          <w:sz w:val="28"/>
          <w:szCs w:val="28"/>
        </w:rPr>
        <w:t>n</w:t>
      </w:r>
      <w:r w:rsidR="00EB0AE6" w:rsidRPr="005F5733">
        <w:rPr>
          <w:rFonts w:ascii="Times New Roman" w:hAnsi="Times New Roman" w:cs="Times New Roman"/>
          <w:sz w:val="28"/>
          <w:szCs w:val="28"/>
        </w:rPr>
        <w:t>es</w:t>
      </w:r>
      <w:r w:rsidRPr="005F5733">
        <w:rPr>
          <w:rFonts w:ascii="Times New Roman" w:hAnsi="Times New Roman" w:cs="Times New Roman"/>
          <w:sz w:val="28"/>
          <w:szCs w:val="28"/>
        </w:rPr>
        <w:t>,</w:t>
      </w:r>
      <w:r w:rsidR="006F5716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6F23D9" w:rsidRPr="005F5733">
        <w:rPr>
          <w:rFonts w:ascii="Times New Roman" w:hAnsi="Times New Roman" w:cs="Times New Roman"/>
          <w:sz w:val="28"/>
          <w:szCs w:val="28"/>
        </w:rPr>
        <w:t>que favore</w:t>
      </w:r>
      <w:r w:rsidRPr="005F5733">
        <w:rPr>
          <w:rFonts w:ascii="Times New Roman" w:hAnsi="Times New Roman" w:cs="Times New Roman"/>
          <w:sz w:val="28"/>
          <w:szCs w:val="28"/>
        </w:rPr>
        <w:t>cen</w:t>
      </w:r>
      <w:r w:rsidR="006F23D9" w:rsidRPr="005F5733">
        <w:rPr>
          <w:rFonts w:ascii="Times New Roman" w:hAnsi="Times New Roman" w:cs="Times New Roman"/>
          <w:sz w:val="28"/>
          <w:szCs w:val="28"/>
        </w:rPr>
        <w:t xml:space="preserve"> solamente al interés de las grandes </w:t>
      </w:r>
      <w:r w:rsidRPr="005F5733">
        <w:rPr>
          <w:rFonts w:ascii="Times New Roman" w:hAnsi="Times New Roman" w:cs="Times New Roman"/>
          <w:sz w:val="28"/>
          <w:szCs w:val="28"/>
        </w:rPr>
        <w:t>empresas transnacionales</w:t>
      </w:r>
      <w:r w:rsidR="006F23D9" w:rsidRPr="005F5733">
        <w:rPr>
          <w:rFonts w:ascii="Times New Roman" w:hAnsi="Times New Roman" w:cs="Times New Roman"/>
          <w:sz w:val="28"/>
          <w:szCs w:val="28"/>
        </w:rPr>
        <w:t xml:space="preserve">, desregulando el Estado, impulsando la privatización, </w:t>
      </w:r>
      <w:r w:rsidR="00EB0AE6" w:rsidRPr="005F5733">
        <w:rPr>
          <w:rFonts w:ascii="Times New Roman" w:hAnsi="Times New Roman" w:cs="Times New Roman"/>
          <w:sz w:val="28"/>
          <w:szCs w:val="28"/>
        </w:rPr>
        <w:t xml:space="preserve">priorizando los derechos de las transnacionales frente a los derechos de la población trabajadora, entre ellos, el </w:t>
      </w:r>
      <w:r w:rsidR="006F23D9" w:rsidRPr="005F5733">
        <w:rPr>
          <w:rFonts w:ascii="Times New Roman" w:hAnsi="Times New Roman" w:cs="Times New Roman"/>
          <w:sz w:val="28"/>
          <w:szCs w:val="28"/>
        </w:rPr>
        <w:t>trabajo decente y</w:t>
      </w:r>
    </w:p>
    <w:p w14:paraId="0A27E57E" w14:textId="77777777" w:rsidR="005F5733" w:rsidRDefault="005F5733" w:rsidP="00D424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6B863D" w14:textId="2ED3B087" w:rsidR="00656296" w:rsidRPr="005F5733" w:rsidRDefault="006F23D9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6B074" w14:textId="77777777" w:rsidR="00656296" w:rsidRPr="005F5733" w:rsidRDefault="00656296" w:rsidP="00656296">
      <w:pPr>
        <w:jc w:val="center"/>
        <w:rPr>
          <w:rFonts w:ascii="Times New Roman" w:hAnsi="Times New Roman" w:cs="Times New Roman"/>
          <w:sz w:val="23"/>
          <w:szCs w:val="23"/>
          <w:lang w:val="es-ES"/>
        </w:rPr>
      </w:pP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lastRenderedPageBreak/>
        <w:drawing>
          <wp:anchor distT="0" distB="0" distL="114300" distR="114300" simplePos="0" relativeHeight="251680768" behindDoc="1" locked="0" layoutInCell="1" allowOverlap="1" wp14:anchorId="544C38DE" wp14:editId="0B2E779D">
            <wp:simplePos x="0" y="0"/>
            <wp:positionH relativeFrom="column">
              <wp:posOffset>1586865</wp:posOffset>
            </wp:positionH>
            <wp:positionV relativeFrom="paragraph">
              <wp:posOffset>-413385</wp:posOffset>
            </wp:positionV>
            <wp:extent cx="787528" cy="7429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84864" behindDoc="1" locked="0" layoutInCell="1" allowOverlap="1" wp14:anchorId="10AF8925" wp14:editId="392D1261">
            <wp:simplePos x="0" y="0"/>
            <wp:positionH relativeFrom="column">
              <wp:posOffset>-70485</wp:posOffset>
            </wp:positionH>
            <wp:positionV relativeFrom="paragraph">
              <wp:posOffset>-385445</wp:posOffset>
            </wp:positionV>
            <wp:extent cx="685800" cy="685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81792" behindDoc="1" locked="0" layoutInCell="1" allowOverlap="1" wp14:anchorId="1126E716" wp14:editId="1C7BF449">
            <wp:simplePos x="0" y="0"/>
            <wp:positionH relativeFrom="column">
              <wp:posOffset>691817</wp:posOffset>
            </wp:positionH>
            <wp:positionV relativeFrom="paragraph">
              <wp:posOffset>-404495</wp:posOffset>
            </wp:positionV>
            <wp:extent cx="781050" cy="717192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83840" behindDoc="1" locked="0" layoutInCell="1" allowOverlap="1" wp14:anchorId="5A575E53" wp14:editId="64CA6CC4">
            <wp:simplePos x="0" y="0"/>
            <wp:positionH relativeFrom="column">
              <wp:posOffset>2615565</wp:posOffset>
            </wp:positionH>
            <wp:positionV relativeFrom="paragraph">
              <wp:posOffset>-422993</wp:posOffset>
            </wp:positionV>
            <wp:extent cx="732078" cy="723900"/>
            <wp:effectExtent l="0" t="0" r="0" b="0"/>
            <wp:wrapNone/>
            <wp:docPr id="28" name="Picture 2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ericas.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7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79744" behindDoc="1" locked="0" layoutInCell="1" allowOverlap="1" wp14:anchorId="44BB9A82" wp14:editId="6C233801">
            <wp:simplePos x="0" y="0"/>
            <wp:positionH relativeFrom="column">
              <wp:posOffset>3425190</wp:posOffset>
            </wp:positionH>
            <wp:positionV relativeFrom="paragraph">
              <wp:posOffset>-404495</wp:posOffset>
            </wp:positionV>
            <wp:extent cx="647700" cy="647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78720" behindDoc="1" locked="0" layoutInCell="1" allowOverlap="1" wp14:anchorId="1E2862D8" wp14:editId="0E64C247">
            <wp:simplePos x="0" y="0"/>
            <wp:positionH relativeFrom="column">
              <wp:posOffset>4177665</wp:posOffset>
            </wp:positionH>
            <wp:positionV relativeFrom="paragraph">
              <wp:posOffset>-413570</wp:posOffset>
            </wp:positionV>
            <wp:extent cx="679909" cy="6667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0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77696" behindDoc="1" locked="0" layoutInCell="1" allowOverlap="1" wp14:anchorId="4A7DCE0C" wp14:editId="57567B4C">
            <wp:simplePos x="0" y="0"/>
            <wp:positionH relativeFrom="column">
              <wp:posOffset>4930140</wp:posOffset>
            </wp:positionH>
            <wp:positionV relativeFrom="paragraph">
              <wp:posOffset>-309245</wp:posOffset>
            </wp:positionV>
            <wp:extent cx="1349375" cy="4857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82816" behindDoc="1" locked="0" layoutInCell="1" allowOverlap="1" wp14:anchorId="2BC503C1" wp14:editId="402DC13B">
            <wp:simplePos x="0" y="0"/>
            <wp:positionH relativeFrom="column">
              <wp:posOffset>-1022985</wp:posOffset>
            </wp:positionH>
            <wp:positionV relativeFrom="paragraph">
              <wp:posOffset>-404495</wp:posOffset>
            </wp:positionV>
            <wp:extent cx="901861" cy="7620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6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281B3" w14:textId="77777777" w:rsidR="00656296" w:rsidRPr="005F5733" w:rsidRDefault="00656296" w:rsidP="00D424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60A9B" w14:textId="2209D80F" w:rsidR="006F23D9" w:rsidRPr="005F5733" w:rsidRDefault="006F23D9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 xml:space="preserve">profundizando el </w:t>
      </w:r>
      <w:r w:rsidR="000F3B43" w:rsidRPr="005F5733">
        <w:rPr>
          <w:rFonts w:ascii="Times New Roman" w:hAnsi="Times New Roman" w:cs="Times New Roman"/>
          <w:sz w:val="28"/>
          <w:szCs w:val="28"/>
        </w:rPr>
        <w:t>modelo agro extractivo</w:t>
      </w:r>
      <w:r w:rsidR="00EB0AE6" w:rsidRPr="005F5733">
        <w:rPr>
          <w:rFonts w:ascii="Times New Roman" w:hAnsi="Times New Roman" w:cs="Times New Roman"/>
          <w:sz w:val="28"/>
          <w:szCs w:val="28"/>
        </w:rPr>
        <w:t xml:space="preserve"> que</w:t>
      </w:r>
      <w:r w:rsidRPr="005F5733">
        <w:rPr>
          <w:rFonts w:ascii="Times New Roman" w:hAnsi="Times New Roman" w:cs="Times New Roman"/>
          <w:sz w:val="28"/>
          <w:szCs w:val="28"/>
        </w:rPr>
        <w:t xml:space="preserve"> destruye nuestro patrimonio ambiental y cultural de los pueblos originarios.</w:t>
      </w:r>
    </w:p>
    <w:p w14:paraId="03848F7A" w14:textId="5633D14E" w:rsidR="006F23D9" w:rsidRPr="005F5733" w:rsidRDefault="00A2150A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>Una respuesta democrática a l</w:t>
      </w:r>
      <w:r w:rsidR="003E6A31" w:rsidRPr="005F5733">
        <w:rPr>
          <w:rFonts w:ascii="Times New Roman" w:hAnsi="Times New Roman" w:cs="Times New Roman"/>
          <w:sz w:val="28"/>
          <w:szCs w:val="28"/>
        </w:rPr>
        <w:t>a crisis del modelo neoliberal</w:t>
      </w:r>
      <w:r w:rsidR="00425B42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Pr="005F5733">
        <w:rPr>
          <w:rFonts w:ascii="Times New Roman" w:hAnsi="Times New Roman" w:cs="Times New Roman"/>
          <w:sz w:val="28"/>
          <w:szCs w:val="28"/>
        </w:rPr>
        <w:t xml:space="preserve">que ha sido </w:t>
      </w:r>
      <w:r w:rsidR="003E6A31" w:rsidRPr="005F5733">
        <w:rPr>
          <w:rFonts w:ascii="Times New Roman" w:hAnsi="Times New Roman" w:cs="Times New Roman"/>
          <w:sz w:val="28"/>
          <w:szCs w:val="28"/>
        </w:rPr>
        <w:t xml:space="preserve">atizada por la </w:t>
      </w:r>
      <w:r w:rsidR="00A20A62" w:rsidRPr="005F5733">
        <w:rPr>
          <w:rFonts w:ascii="Times New Roman" w:hAnsi="Times New Roman" w:cs="Times New Roman"/>
          <w:sz w:val="28"/>
          <w:szCs w:val="28"/>
        </w:rPr>
        <w:t>pandemia</w:t>
      </w:r>
      <w:r w:rsidR="003E6A31" w:rsidRPr="005F5733">
        <w:rPr>
          <w:rFonts w:ascii="Times New Roman" w:hAnsi="Times New Roman" w:cs="Times New Roman"/>
          <w:sz w:val="28"/>
          <w:szCs w:val="28"/>
        </w:rPr>
        <w:t xml:space="preserve"> exige políticas activas de generación de </w:t>
      </w:r>
      <w:r w:rsidR="000F3B43" w:rsidRPr="005F5733">
        <w:rPr>
          <w:rFonts w:ascii="Times New Roman" w:hAnsi="Times New Roman" w:cs="Times New Roman"/>
          <w:sz w:val="28"/>
          <w:szCs w:val="28"/>
        </w:rPr>
        <w:t>empleo</w:t>
      </w:r>
      <w:r w:rsidR="00527E63" w:rsidRPr="005F5733">
        <w:rPr>
          <w:rFonts w:ascii="Times New Roman" w:hAnsi="Times New Roman" w:cs="Times New Roman"/>
          <w:sz w:val="28"/>
          <w:szCs w:val="28"/>
        </w:rPr>
        <w:t xml:space="preserve">. </w:t>
      </w:r>
      <w:r w:rsidR="006F23D9" w:rsidRPr="005F5733">
        <w:rPr>
          <w:rFonts w:ascii="Times New Roman" w:hAnsi="Times New Roman" w:cs="Times New Roman"/>
          <w:sz w:val="28"/>
          <w:szCs w:val="28"/>
        </w:rPr>
        <w:t xml:space="preserve">Queremos más oportunidades </w:t>
      </w:r>
      <w:r w:rsidR="006F23D9" w:rsidRPr="005F5733">
        <w:rPr>
          <w:rFonts w:ascii="Times New Roman" w:hAnsi="Times New Roman"/>
          <w:sz w:val="28"/>
          <w:szCs w:val="28"/>
        </w:rPr>
        <w:t>de trabajo decente</w:t>
      </w:r>
      <w:r w:rsidR="006F23D9" w:rsidRPr="005F5733">
        <w:rPr>
          <w:rFonts w:ascii="Times New Roman" w:hAnsi="Times New Roman" w:cs="Times New Roman"/>
          <w:sz w:val="28"/>
          <w:szCs w:val="28"/>
        </w:rPr>
        <w:t>,</w:t>
      </w:r>
      <w:r w:rsidR="00527E63" w:rsidRPr="005F5733">
        <w:rPr>
          <w:rFonts w:ascii="Times New Roman" w:hAnsi="Times New Roman" w:cs="Times New Roman"/>
          <w:sz w:val="28"/>
          <w:szCs w:val="28"/>
        </w:rPr>
        <w:t xml:space="preserve"> que contribuyan a la transición justa de un capitalismo que destruye los trabajos, los derechos laborales y el ambiente</w:t>
      </w:r>
      <w:r w:rsidR="00EB0AE6" w:rsidRPr="005F5733">
        <w:rPr>
          <w:rFonts w:ascii="Times New Roman" w:hAnsi="Times New Roman" w:cs="Times New Roman"/>
          <w:sz w:val="28"/>
          <w:szCs w:val="28"/>
        </w:rPr>
        <w:t xml:space="preserve"> hacia una sociedad sustentable</w:t>
      </w:r>
      <w:r w:rsidR="00527E63" w:rsidRPr="005F5733">
        <w:rPr>
          <w:rFonts w:ascii="Times New Roman" w:hAnsi="Times New Roman" w:cs="Times New Roman"/>
          <w:sz w:val="28"/>
          <w:szCs w:val="28"/>
        </w:rPr>
        <w:t xml:space="preserve">. </w:t>
      </w:r>
      <w:r w:rsidR="006F23D9" w:rsidRPr="005F57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6438B" w14:textId="5750CFB8" w:rsidR="00D4244B" w:rsidRPr="005F5733" w:rsidRDefault="00D4244B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>Para lograr todos es</w:t>
      </w:r>
      <w:r w:rsidR="008E5FC5" w:rsidRPr="005F5733">
        <w:rPr>
          <w:rFonts w:ascii="Times New Roman" w:hAnsi="Times New Roman" w:cs="Times New Roman"/>
          <w:sz w:val="28"/>
          <w:szCs w:val="28"/>
        </w:rPr>
        <w:t>o</w:t>
      </w:r>
      <w:r w:rsidRPr="005F5733">
        <w:rPr>
          <w:rFonts w:ascii="Times New Roman" w:hAnsi="Times New Roman" w:cs="Times New Roman"/>
          <w:sz w:val="28"/>
          <w:szCs w:val="28"/>
        </w:rPr>
        <w:t xml:space="preserve">s </w:t>
      </w:r>
      <w:r w:rsidR="001C0139" w:rsidRPr="005F5733">
        <w:rPr>
          <w:rFonts w:ascii="Times New Roman" w:hAnsi="Times New Roman" w:cs="Times New Roman"/>
          <w:sz w:val="28"/>
          <w:szCs w:val="28"/>
        </w:rPr>
        <w:t>objetivos</w:t>
      </w:r>
      <w:r w:rsidRPr="005F5733">
        <w:rPr>
          <w:rFonts w:ascii="Times New Roman" w:hAnsi="Times New Roman" w:cs="Times New Roman"/>
          <w:sz w:val="28"/>
          <w:szCs w:val="28"/>
        </w:rPr>
        <w:t xml:space="preserve">, es fundamental construir democráticamente un nuevo </w:t>
      </w:r>
      <w:r w:rsidR="00A34706" w:rsidRPr="005F5733">
        <w:rPr>
          <w:rFonts w:ascii="Times New Roman" w:hAnsi="Times New Roman"/>
          <w:sz w:val="28"/>
          <w:szCs w:val="28"/>
        </w:rPr>
        <w:t>contrato</w:t>
      </w:r>
      <w:r w:rsidR="00A34706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Pr="005F5733">
        <w:rPr>
          <w:rFonts w:ascii="Times New Roman" w:hAnsi="Times New Roman" w:cs="Times New Roman"/>
          <w:sz w:val="28"/>
          <w:szCs w:val="28"/>
        </w:rPr>
        <w:t xml:space="preserve">social global, </w:t>
      </w:r>
      <w:r w:rsidR="00527E63" w:rsidRPr="005F5733">
        <w:rPr>
          <w:rFonts w:ascii="Times New Roman" w:hAnsi="Times New Roman" w:cs="Times New Roman"/>
          <w:sz w:val="28"/>
          <w:szCs w:val="28"/>
        </w:rPr>
        <w:t>donde el Estado y las políticas públicas deberá</w:t>
      </w:r>
      <w:r w:rsidR="006F5716" w:rsidRPr="005F5733">
        <w:rPr>
          <w:rFonts w:ascii="Times New Roman" w:hAnsi="Times New Roman" w:cs="Times New Roman"/>
          <w:sz w:val="28"/>
          <w:szCs w:val="28"/>
        </w:rPr>
        <w:t>n</w:t>
      </w:r>
      <w:r w:rsidR="00527E63" w:rsidRPr="005F5733">
        <w:rPr>
          <w:rFonts w:ascii="Times New Roman" w:hAnsi="Times New Roman" w:cs="Times New Roman"/>
          <w:sz w:val="28"/>
          <w:szCs w:val="28"/>
        </w:rPr>
        <w:t xml:space="preserve"> jugar un papel central </w:t>
      </w:r>
      <w:r w:rsidRPr="005F5733">
        <w:rPr>
          <w:rFonts w:ascii="Times New Roman" w:hAnsi="Times New Roman" w:cs="Times New Roman"/>
          <w:sz w:val="28"/>
          <w:szCs w:val="28"/>
        </w:rPr>
        <w:t xml:space="preserve">en favor de la población excluida del actual modelo político-económico. </w:t>
      </w:r>
    </w:p>
    <w:p w14:paraId="7B2F2DC5" w14:textId="4EDA7770" w:rsidR="00E72040" w:rsidRPr="005F5733" w:rsidRDefault="000F3B43" w:rsidP="00D4244B">
      <w:pPr>
        <w:jc w:val="both"/>
        <w:rPr>
          <w:rFonts w:ascii="Times New Roman" w:hAnsi="Times New Roman" w:cs="Times New Roman"/>
          <w:sz w:val="28"/>
          <w:szCs w:val="28"/>
        </w:rPr>
      </w:pPr>
      <w:r w:rsidRPr="005F5733">
        <w:rPr>
          <w:rFonts w:ascii="Times New Roman" w:hAnsi="Times New Roman" w:cs="Times New Roman"/>
          <w:sz w:val="28"/>
          <w:szCs w:val="28"/>
        </w:rPr>
        <w:t xml:space="preserve">Es </w:t>
      </w:r>
      <w:r w:rsidRPr="005F5733">
        <w:rPr>
          <w:rFonts w:ascii="Times New Roman" w:hAnsi="Times New Roman"/>
          <w:sz w:val="28"/>
          <w:szCs w:val="28"/>
        </w:rPr>
        <w:t>necesario</w:t>
      </w:r>
      <w:r w:rsidR="00A34706" w:rsidRPr="005F5733">
        <w:rPr>
          <w:rFonts w:ascii="Times New Roman" w:hAnsi="Times New Roman"/>
          <w:sz w:val="28"/>
          <w:szCs w:val="28"/>
        </w:rPr>
        <w:t xml:space="preserve"> </w:t>
      </w:r>
      <w:r w:rsidR="00D4244B" w:rsidRPr="005F5733">
        <w:rPr>
          <w:rFonts w:ascii="Times New Roman" w:hAnsi="Times New Roman" w:cs="Times New Roman"/>
          <w:sz w:val="28"/>
          <w:szCs w:val="28"/>
        </w:rPr>
        <w:t xml:space="preserve">combatir la narrativa neoliberal predominante en la </w:t>
      </w:r>
      <w:r w:rsidRPr="005F5733">
        <w:rPr>
          <w:rFonts w:ascii="Times New Roman" w:hAnsi="Times New Roman" w:cs="Times New Roman"/>
          <w:sz w:val="28"/>
          <w:szCs w:val="28"/>
        </w:rPr>
        <w:t>r</w:t>
      </w:r>
      <w:r w:rsidR="00D4244B" w:rsidRPr="005F5733">
        <w:rPr>
          <w:rFonts w:ascii="Times New Roman" w:hAnsi="Times New Roman" w:cs="Times New Roman"/>
          <w:sz w:val="28"/>
          <w:szCs w:val="28"/>
        </w:rPr>
        <w:t>egión en es</w:t>
      </w:r>
      <w:r w:rsidR="00A34706" w:rsidRPr="005F5733">
        <w:rPr>
          <w:rFonts w:ascii="Times New Roman" w:hAnsi="Times New Roman" w:cs="Times New Roman"/>
          <w:sz w:val="28"/>
          <w:szCs w:val="28"/>
        </w:rPr>
        <w:t>t</w:t>
      </w:r>
      <w:r w:rsidR="00D4244B" w:rsidRPr="005F5733">
        <w:rPr>
          <w:rFonts w:ascii="Times New Roman" w:hAnsi="Times New Roman" w:cs="Times New Roman"/>
          <w:sz w:val="28"/>
          <w:szCs w:val="28"/>
        </w:rPr>
        <w:t xml:space="preserve">as últimas décadas de que </w:t>
      </w:r>
      <w:r w:rsidR="008E5FC5" w:rsidRPr="005F5733">
        <w:rPr>
          <w:rFonts w:ascii="Times New Roman" w:hAnsi="Times New Roman" w:cs="Times New Roman"/>
          <w:sz w:val="28"/>
          <w:szCs w:val="28"/>
        </w:rPr>
        <w:t>lo</w:t>
      </w:r>
      <w:r w:rsidR="00D4244B" w:rsidRPr="005F5733">
        <w:rPr>
          <w:rFonts w:ascii="Times New Roman" w:hAnsi="Times New Roman" w:cs="Times New Roman"/>
          <w:sz w:val="28"/>
          <w:szCs w:val="28"/>
        </w:rPr>
        <w:t xml:space="preserve"> público es ineficiente</w:t>
      </w:r>
      <w:r w:rsidR="001C0139" w:rsidRPr="005F5733">
        <w:rPr>
          <w:rFonts w:ascii="Times New Roman" w:hAnsi="Times New Roman" w:cs="Times New Roman"/>
          <w:sz w:val="28"/>
          <w:szCs w:val="28"/>
        </w:rPr>
        <w:t>,</w:t>
      </w:r>
      <w:r w:rsidR="00EB0AE6" w:rsidRPr="005F5733">
        <w:rPr>
          <w:rFonts w:ascii="Times New Roman" w:hAnsi="Times New Roman" w:cs="Times New Roman"/>
          <w:sz w:val="28"/>
          <w:szCs w:val="28"/>
        </w:rPr>
        <w:t xml:space="preserve"> corrupto</w:t>
      </w:r>
      <w:r w:rsidR="001C0139" w:rsidRPr="005F5733">
        <w:rPr>
          <w:rFonts w:ascii="Times New Roman" w:hAnsi="Times New Roman" w:cs="Times New Roman"/>
          <w:sz w:val="28"/>
          <w:szCs w:val="28"/>
        </w:rPr>
        <w:t xml:space="preserve"> y agota los recursos del Estado.</w:t>
      </w:r>
      <w:r w:rsidR="006F700C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D4244B" w:rsidRPr="005F5733">
        <w:rPr>
          <w:rFonts w:ascii="Times New Roman" w:hAnsi="Times New Roman" w:cs="Times New Roman"/>
          <w:sz w:val="28"/>
          <w:szCs w:val="28"/>
        </w:rPr>
        <w:t xml:space="preserve">Las experiencias históricas sostienen que los servicios públicos son fundamentales para superar </w:t>
      </w:r>
      <w:r w:rsidR="008E5FC5" w:rsidRPr="005F5733">
        <w:rPr>
          <w:rFonts w:ascii="Times New Roman" w:hAnsi="Times New Roman" w:cs="Times New Roman"/>
          <w:sz w:val="28"/>
          <w:szCs w:val="28"/>
        </w:rPr>
        <w:t xml:space="preserve">las </w:t>
      </w:r>
      <w:r w:rsidR="00D4244B" w:rsidRPr="005F5733">
        <w:rPr>
          <w:rFonts w:ascii="Times New Roman" w:hAnsi="Times New Roman" w:cs="Times New Roman"/>
          <w:sz w:val="28"/>
          <w:szCs w:val="28"/>
        </w:rPr>
        <w:t xml:space="preserve">crisis, </w:t>
      </w:r>
      <w:r w:rsidR="00AC4EDD" w:rsidRPr="005F5733">
        <w:rPr>
          <w:rFonts w:ascii="Times New Roman" w:hAnsi="Times New Roman" w:cs="Times New Roman"/>
          <w:sz w:val="28"/>
          <w:szCs w:val="28"/>
        </w:rPr>
        <w:t xml:space="preserve">avanzar hacia </w:t>
      </w:r>
      <w:r w:rsidR="00D4244B" w:rsidRPr="005F5733">
        <w:rPr>
          <w:rFonts w:ascii="Times New Roman" w:hAnsi="Times New Roman" w:cs="Times New Roman"/>
          <w:sz w:val="28"/>
          <w:szCs w:val="28"/>
        </w:rPr>
        <w:t xml:space="preserve">el desarrollo económico, el trabajo decente, la reducción de inequidades y la </w:t>
      </w:r>
      <w:r w:rsidR="00AC4EDD" w:rsidRPr="005F5733">
        <w:rPr>
          <w:rFonts w:ascii="Times New Roman" w:hAnsi="Times New Roman" w:cs="Times New Roman"/>
          <w:sz w:val="28"/>
          <w:szCs w:val="28"/>
        </w:rPr>
        <w:t xml:space="preserve">mejora </w:t>
      </w:r>
      <w:r w:rsidR="00D4244B" w:rsidRPr="005F5733">
        <w:rPr>
          <w:rFonts w:ascii="Times New Roman" w:hAnsi="Times New Roman" w:cs="Times New Roman"/>
          <w:sz w:val="28"/>
          <w:szCs w:val="28"/>
        </w:rPr>
        <w:t xml:space="preserve">de la calidad de vida de la población. </w:t>
      </w:r>
      <w:r w:rsidR="00AC4EDD" w:rsidRPr="005F5733">
        <w:rPr>
          <w:rFonts w:ascii="Times New Roman" w:hAnsi="Times New Roman" w:cs="Times New Roman"/>
          <w:sz w:val="28"/>
          <w:szCs w:val="28"/>
        </w:rPr>
        <w:t>E</w:t>
      </w:r>
      <w:r w:rsidRPr="005F5733">
        <w:rPr>
          <w:rFonts w:ascii="Times New Roman" w:hAnsi="Times New Roman" w:cs="Times New Roman"/>
          <w:sz w:val="28"/>
          <w:szCs w:val="28"/>
        </w:rPr>
        <w:t>l presente</w:t>
      </w:r>
      <w:r w:rsidR="00D4244B" w:rsidRPr="005F5733">
        <w:rPr>
          <w:rFonts w:ascii="Times New Roman" w:hAnsi="Times New Roman" w:cs="Times New Roman"/>
          <w:sz w:val="28"/>
          <w:szCs w:val="28"/>
        </w:rPr>
        <w:t xml:space="preserve"> demuestra que </w:t>
      </w:r>
      <w:r w:rsidR="00AC4EDD" w:rsidRPr="005F5733">
        <w:rPr>
          <w:rFonts w:ascii="Times New Roman" w:hAnsi="Times New Roman" w:cs="Times New Roman"/>
          <w:sz w:val="28"/>
          <w:szCs w:val="28"/>
        </w:rPr>
        <w:t xml:space="preserve">algunos </w:t>
      </w:r>
      <w:r w:rsidR="00D4244B" w:rsidRPr="005F5733">
        <w:rPr>
          <w:rFonts w:ascii="Times New Roman" w:hAnsi="Times New Roman" w:cs="Times New Roman"/>
          <w:sz w:val="28"/>
          <w:szCs w:val="28"/>
        </w:rPr>
        <w:t xml:space="preserve">países </w:t>
      </w:r>
      <w:r w:rsidR="00AC4EDD" w:rsidRPr="005F5733">
        <w:rPr>
          <w:rFonts w:ascii="Times New Roman" w:hAnsi="Times New Roman" w:cs="Times New Roman"/>
          <w:sz w:val="28"/>
          <w:szCs w:val="28"/>
        </w:rPr>
        <w:t>del Norte</w:t>
      </w:r>
      <w:r w:rsidR="00D4244B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Pr="005F5733">
        <w:rPr>
          <w:rFonts w:ascii="Times New Roman" w:hAnsi="Times New Roman" w:cs="Times New Roman"/>
          <w:sz w:val="28"/>
          <w:szCs w:val="28"/>
        </w:rPr>
        <w:t>están retornando</w:t>
      </w:r>
      <w:r w:rsidR="00D4244B" w:rsidRPr="005F5733">
        <w:rPr>
          <w:rFonts w:ascii="Times New Roman" w:hAnsi="Times New Roman" w:cs="Times New Roman"/>
          <w:sz w:val="28"/>
          <w:szCs w:val="28"/>
        </w:rPr>
        <w:t xml:space="preserve"> los servicios públicos a las manos públicas, que </w:t>
      </w:r>
      <w:r w:rsidR="008E5FC5" w:rsidRPr="005F5733">
        <w:rPr>
          <w:rFonts w:ascii="Times New Roman" w:hAnsi="Times New Roman" w:cs="Times New Roman"/>
          <w:sz w:val="28"/>
          <w:szCs w:val="28"/>
        </w:rPr>
        <w:t>lo</w:t>
      </w:r>
      <w:r w:rsidR="00D4244B" w:rsidRPr="005F5733">
        <w:rPr>
          <w:rFonts w:ascii="Times New Roman" w:hAnsi="Times New Roman" w:cs="Times New Roman"/>
          <w:sz w:val="28"/>
          <w:szCs w:val="28"/>
        </w:rPr>
        <w:t xml:space="preserve"> privado nunca podrá suministrar servicios básicos con la universalidad, calidad y valores que </w:t>
      </w:r>
      <w:r w:rsidR="00082CC7" w:rsidRPr="005F5733">
        <w:rPr>
          <w:rFonts w:ascii="Times New Roman" w:hAnsi="Times New Roman"/>
          <w:sz w:val="28"/>
          <w:szCs w:val="28"/>
        </w:rPr>
        <w:t>lo</w:t>
      </w:r>
      <w:r w:rsidR="00082CC7" w:rsidRPr="005F5733">
        <w:rPr>
          <w:rFonts w:ascii="Times New Roman" w:hAnsi="Times New Roman" w:cs="Times New Roman"/>
          <w:sz w:val="28"/>
          <w:szCs w:val="28"/>
        </w:rPr>
        <w:t xml:space="preserve"> </w:t>
      </w:r>
      <w:r w:rsidR="00D4244B" w:rsidRPr="005F5733">
        <w:rPr>
          <w:rFonts w:ascii="Times New Roman" w:hAnsi="Times New Roman" w:cs="Times New Roman"/>
          <w:sz w:val="28"/>
          <w:szCs w:val="28"/>
        </w:rPr>
        <w:t xml:space="preserve">público </w:t>
      </w:r>
      <w:r w:rsidR="00982A5F" w:rsidRPr="005F5733">
        <w:rPr>
          <w:rFonts w:ascii="Times New Roman" w:hAnsi="Times New Roman" w:cs="Times New Roman"/>
          <w:sz w:val="28"/>
          <w:szCs w:val="28"/>
        </w:rPr>
        <w:t>ofrece</w:t>
      </w:r>
      <w:r w:rsidR="00D4244B" w:rsidRPr="005F5733">
        <w:rPr>
          <w:rFonts w:ascii="Times New Roman" w:hAnsi="Times New Roman" w:cs="Times New Roman"/>
          <w:sz w:val="28"/>
          <w:szCs w:val="28"/>
        </w:rPr>
        <w:t>.</w:t>
      </w:r>
    </w:p>
    <w:p w14:paraId="55B3FC76" w14:textId="70E4E3C4" w:rsidR="001900F0" w:rsidRPr="005F5733" w:rsidRDefault="001F3ED5" w:rsidP="00182BB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Desde nuestras organizaciones sindicales continuaremos 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luchando unitariamente en toda </w:t>
      </w:r>
      <w:r w:rsidR="00A75CE8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América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por empresas y servicios públicos de calidad, con empleos decentes. </w:t>
      </w:r>
      <w:r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Promoviendo 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debates, </w:t>
      </w:r>
      <w:r w:rsidR="00443C18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materiales</w:t>
      </w:r>
      <w:r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y la divulgación</w:t>
      </w:r>
      <w:r w:rsidR="002350C3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75CE8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estudios</w:t>
      </w:r>
      <w:r w:rsidR="00A75CE8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al respecto, impulsando y apoyando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campa</w:t>
      </w:r>
      <w:r w:rsidR="00182BB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ña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s nacionales y actos unificados</w:t>
      </w:r>
      <w:r w:rsidR="00443C18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en defensa de es</w:t>
      </w:r>
      <w:r w:rsidR="00443C18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a consigna</w:t>
      </w:r>
      <w:r w:rsidR="00425B42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443C18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donde </w:t>
      </w:r>
      <w:r w:rsidR="00AC4EDD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haya amenazas a lo público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</w:p>
    <w:p w14:paraId="16426E3D" w14:textId="34814158" w:rsidR="001E2B27" w:rsidRPr="005F5733" w:rsidRDefault="001F3ED5" w:rsidP="00182BB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Llevaremos 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AC4EDD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t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lucha  </w:t>
      </w:r>
      <w:r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</w:t>
      </w:r>
      <w:r w:rsidR="00182BB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lo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s di</w:t>
      </w:r>
      <w:r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ferentes 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espacios 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internacionales existentes en nuestra </w:t>
      </w:r>
      <w:r w:rsidR="00443C18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región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como la Jornada Continental por la Democracia y contra el Neoliberalismo, </w:t>
      </w:r>
      <w:r w:rsidR="00AC4EDD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la cual hacemos parte, 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la Plataforma </w:t>
      </w:r>
      <w:r w:rsidR="00AC4EDD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América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Latina Mejor sin TLC y otras coaliciones, </w:t>
      </w:r>
      <w:r w:rsidR="00F2277B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conscientes </w:t>
      </w:r>
      <w:r w:rsidR="00182BB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de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la lucha por </w:t>
      </w:r>
      <w:r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los 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empleos, empresas y servicios públicos de calidad</w:t>
      </w:r>
      <w:r w:rsidR="001900F0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va</w:t>
      </w:r>
      <w:r w:rsidR="00F2277B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más allá del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movimiento sindical, </w:t>
      </w:r>
      <w:r w:rsidR="00F2277B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integra a quienes 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lucha</w:t>
      </w:r>
      <w:r w:rsidR="00F2277B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n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por</w:t>
      </w:r>
      <w:r w:rsidR="00182BB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los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derechos humanos</w:t>
      </w:r>
      <w:r w:rsidR="00F2277B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, sociales,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443C18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>económicos</w:t>
      </w:r>
      <w:r w:rsidR="001E2B27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y </w:t>
      </w:r>
      <w:r w:rsidR="00F2277B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ambientales y por una sociedad más justa. </w:t>
      </w:r>
      <w:r w:rsidR="00443C18" w:rsidRPr="005F57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5DB4975F" w14:textId="741FFF82" w:rsidR="00656296" w:rsidRPr="005F5733" w:rsidRDefault="00656296" w:rsidP="00182BB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7BF6E98" w14:textId="77777777" w:rsidR="00656296" w:rsidRPr="005F5733" w:rsidRDefault="00656296" w:rsidP="00656296">
      <w:pPr>
        <w:jc w:val="center"/>
        <w:rPr>
          <w:rFonts w:ascii="Times New Roman" w:hAnsi="Times New Roman" w:cs="Times New Roman"/>
          <w:sz w:val="23"/>
          <w:szCs w:val="23"/>
          <w:lang w:val="es-ES"/>
        </w:rPr>
      </w:pP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lastRenderedPageBreak/>
        <w:drawing>
          <wp:anchor distT="0" distB="0" distL="114300" distR="114300" simplePos="0" relativeHeight="251689984" behindDoc="1" locked="0" layoutInCell="1" allowOverlap="1" wp14:anchorId="0602AD2A" wp14:editId="2FB9E61F">
            <wp:simplePos x="0" y="0"/>
            <wp:positionH relativeFrom="column">
              <wp:posOffset>1586865</wp:posOffset>
            </wp:positionH>
            <wp:positionV relativeFrom="paragraph">
              <wp:posOffset>-413385</wp:posOffset>
            </wp:positionV>
            <wp:extent cx="787528" cy="7429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94080" behindDoc="1" locked="0" layoutInCell="1" allowOverlap="1" wp14:anchorId="09BE0024" wp14:editId="5918267D">
            <wp:simplePos x="0" y="0"/>
            <wp:positionH relativeFrom="column">
              <wp:posOffset>-70485</wp:posOffset>
            </wp:positionH>
            <wp:positionV relativeFrom="paragraph">
              <wp:posOffset>-385445</wp:posOffset>
            </wp:positionV>
            <wp:extent cx="685800" cy="6858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91008" behindDoc="1" locked="0" layoutInCell="1" allowOverlap="1" wp14:anchorId="0E897935" wp14:editId="4AFB9A07">
            <wp:simplePos x="0" y="0"/>
            <wp:positionH relativeFrom="column">
              <wp:posOffset>691817</wp:posOffset>
            </wp:positionH>
            <wp:positionV relativeFrom="paragraph">
              <wp:posOffset>-404495</wp:posOffset>
            </wp:positionV>
            <wp:extent cx="781050" cy="717192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93056" behindDoc="1" locked="0" layoutInCell="1" allowOverlap="1" wp14:anchorId="3150EC17" wp14:editId="087DF744">
            <wp:simplePos x="0" y="0"/>
            <wp:positionH relativeFrom="column">
              <wp:posOffset>2615565</wp:posOffset>
            </wp:positionH>
            <wp:positionV relativeFrom="paragraph">
              <wp:posOffset>-422993</wp:posOffset>
            </wp:positionV>
            <wp:extent cx="732078" cy="723900"/>
            <wp:effectExtent l="0" t="0" r="0" b="0"/>
            <wp:wrapNone/>
            <wp:docPr id="36" name="Picture 3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ericas.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7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88960" behindDoc="1" locked="0" layoutInCell="1" allowOverlap="1" wp14:anchorId="63839510" wp14:editId="49FA6AD7">
            <wp:simplePos x="0" y="0"/>
            <wp:positionH relativeFrom="column">
              <wp:posOffset>3425190</wp:posOffset>
            </wp:positionH>
            <wp:positionV relativeFrom="paragraph">
              <wp:posOffset>-404495</wp:posOffset>
            </wp:positionV>
            <wp:extent cx="647700" cy="6477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87936" behindDoc="1" locked="0" layoutInCell="1" allowOverlap="1" wp14:anchorId="26E1A6C1" wp14:editId="39C6FC20">
            <wp:simplePos x="0" y="0"/>
            <wp:positionH relativeFrom="column">
              <wp:posOffset>4177665</wp:posOffset>
            </wp:positionH>
            <wp:positionV relativeFrom="paragraph">
              <wp:posOffset>-413570</wp:posOffset>
            </wp:positionV>
            <wp:extent cx="679909" cy="6667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0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86912" behindDoc="1" locked="0" layoutInCell="1" allowOverlap="1" wp14:anchorId="21C33271" wp14:editId="5872D238">
            <wp:simplePos x="0" y="0"/>
            <wp:positionH relativeFrom="column">
              <wp:posOffset>4930140</wp:posOffset>
            </wp:positionH>
            <wp:positionV relativeFrom="paragraph">
              <wp:posOffset>-309245</wp:posOffset>
            </wp:positionV>
            <wp:extent cx="1349375" cy="48577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33">
        <w:rPr>
          <w:rFonts w:ascii="Times New Roman" w:hAnsi="Times New Roman" w:cs="Times New Roman"/>
          <w:noProof/>
          <w:sz w:val="23"/>
          <w:szCs w:val="23"/>
          <w:lang w:val="en-GB"/>
        </w:rPr>
        <w:drawing>
          <wp:anchor distT="0" distB="0" distL="114300" distR="114300" simplePos="0" relativeHeight="251692032" behindDoc="1" locked="0" layoutInCell="1" allowOverlap="1" wp14:anchorId="47F79EE3" wp14:editId="01973D91">
            <wp:simplePos x="0" y="0"/>
            <wp:positionH relativeFrom="column">
              <wp:posOffset>-1022985</wp:posOffset>
            </wp:positionH>
            <wp:positionV relativeFrom="paragraph">
              <wp:posOffset>-404495</wp:posOffset>
            </wp:positionV>
            <wp:extent cx="901861" cy="7620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6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432D9" w14:textId="77777777" w:rsidR="00656296" w:rsidRPr="005F5733" w:rsidRDefault="00656296" w:rsidP="00182B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373C16" w14:textId="0C447F9D" w:rsidR="00FD44C9" w:rsidRPr="005F5733" w:rsidRDefault="00FD44C9" w:rsidP="0088057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733">
        <w:rPr>
          <w:rFonts w:ascii="Times New Roman" w:hAnsi="Times New Roman" w:cs="Times New Roman"/>
          <w:sz w:val="28"/>
          <w:szCs w:val="28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 un Nuevo Contrato Social</w:t>
      </w:r>
      <w:r w:rsidR="00873820" w:rsidRPr="005F5733">
        <w:rPr>
          <w:rFonts w:ascii="Times New Roman" w:hAnsi="Times New Roman" w:cs="Times New Roman"/>
          <w:sz w:val="28"/>
          <w:szCs w:val="28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F5733">
        <w:rPr>
          <w:rFonts w:ascii="Times New Roman" w:hAnsi="Times New Roman" w:cs="Times New Roman"/>
          <w:sz w:val="28"/>
          <w:szCs w:val="28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 trabajo decente y acceso universal a los bienes y servicios públicos</w:t>
      </w:r>
      <w:r w:rsidR="008E5FC5" w:rsidRPr="005F5733">
        <w:rPr>
          <w:rFonts w:ascii="Times New Roman" w:hAnsi="Times New Roman" w:cs="Times New Roman"/>
          <w:sz w:val="28"/>
          <w:szCs w:val="28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708DFA0" w14:textId="77777777" w:rsidR="00FD44C9" w:rsidRPr="005F5733" w:rsidRDefault="00FD44C9" w:rsidP="00FD44C9">
      <w:pPr>
        <w:pStyle w:val="PargrafodaLista"/>
        <w:rPr>
          <w:rFonts w:ascii="Times New Roman" w:hAnsi="Times New Roman" w:cs="Times New Roman"/>
          <w:sz w:val="28"/>
          <w:szCs w:val="28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77C97A" w14:textId="3E26A949" w:rsidR="00FD44C9" w:rsidRPr="005F5733" w:rsidRDefault="00FD44C9" w:rsidP="0088057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733">
        <w:rPr>
          <w:rFonts w:ascii="Times New Roman" w:hAnsi="Times New Roman" w:cs="Times New Roman"/>
          <w:sz w:val="28"/>
          <w:szCs w:val="28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 un Estado democrático, un presupuesto público al servicio de la sociedad y por justicia fiscal</w:t>
      </w:r>
      <w:r w:rsidR="008E5FC5" w:rsidRPr="005F5733">
        <w:rPr>
          <w:rFonts w:ascii="Times New Roman" w:hAnsi="Times New Roman" w:cs="Times New Roman"/>
          <w:sz w:val="28"/>
          <w:szCs w:val="28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0792AAF" w14:textId="77777777" w:rsidR="00FD44C9" w:rsidRPr="005F5733" w:rsidRDefault="00FD44C9" w:rsidP="00FD44C9">
      <w:pPr>
        <w:pStyle w:val="PargrafodaLista"/>
        <w:rPr>
          <w:rFonts w:ascii="Times New Roman" w:hAnsi="Times New Roman" w:cs="Times New Roman"/>
          <w:sz w:val="28"/>
          <w:szCs w:val="28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E90C87" w14:textId="04770A26" w:rsidR="001F3ED5" w:rsidRPr="005F5733" w:rsidRDefault="00FD44C9" w:rsidP="001072FD">
      <w:pPr>
        <w:pStyle w:val="PargrafodaList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s-CO"/>
        </w:rPr>
      </w:pPr>
      <w:r w:rsidRPr="005F5733">
        <w:rPr>
          <w:rFonts w:ascii="Times New Roman" w:hAnsi="Times New Roman" w:cs="Times New Roman"/>
          <w:sz w:val="28"/>
          <w:szCs w:val="28"/>
          <w:lang w:val="es-4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Contra la privatización del Estado y la captura corporativa de las empresas públicas </w:t>
      </w:r>
    </w:p>
    <w:p w14:paraId="65CCF419" w14:textId="77777777" w:rsidR="00656296" w:rsidRPr="005F5733" w:rsidRDefault="00656296" w:rsidP="00656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462BEF1" w14:textId="6438E2EA" w:rsidR="001F3ED5" w:rsidRPr="005F5733" w:rsidRDefault="001F3ED5" w:rsidP="004A289B">
      <w:pPr>
        <w:pStyle w:val="PargrafodaList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5F5733">
        <w:rPr>
          <w:rFonts w:ascii="Times New Roman" w:hAnsi="Times New Roman" w:cs="Times New Roman"/>
          <w:sz w:val="28"/>
          <w:szCs w:val="28"/>
          <w:lang w:val="es-CO"/>
        </w:rPr>
        <w:t>¡Demandamos que lo público esté en manos públicas</w:t>
      </w:r>
      <w:r w:rsidR="001900F0" w:rsidRPr="005F5733">
        <w:rPr>
          <w:rFonts w:ascii="Times New Roman" w:hAnsi="Times New Roman" w:cs="Times New Roman"/>
          <w:sz w:val="28"/>
          <w:szCs w:val="28"/>
          <w:lang w:val="es-CO"/>
        </w:rPr>
        <w:t>,</w:t>
      </w:r>
      <w:r w:rsidRPr="005F5733">
        <w:rPr>
          <w:rFonts w:ascii="Times New Roman" w:hAnsi="Times New Roman" w:cs="Times New Roman"/>
          <w:sz w:val="28"/>
          <w:szCs w:val="28"/>
          <w:lang w:val="es-CO"/>
        </w:rPr>
        <w:t xml:space="preserve"> porque si</w:t>
      </w:r>
      <w:r w:rsidR="00425B42" w:rsidRPr="005F5733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Pr="005F5733">
        <w:rPr>
          <w:rFonts w:ascii="Times New Roman" w:hAnsi="Times New Roman" w:cs="Times New Roman"/>
          <w:sz w:val="28"/>
          <w:szCs w:val="28"/>
          <w:lang w:val="es-CO"/>
        </w:rPr>
        <w:t xml:space="preserve">es público es de todas y </w:t>
      </w:r>
      <w:r w:rsidR="001900F0" w:rsidRPr="005F5733">
        <w:rPr>
          <w:rFonts w:ascii="Times New Roman" w:hAnsi="Times New Roman" w:cs="Times New Roman"/>
          <w:sz w:val="28"/>
          <w:szCs w:val="28"/>
          <w:lang w:val="es-CO"/>
        </w:rPr>
        <w:t>es</w:t>
      </w:r>
      <w:r w:rsidR="005B410D">
        <w:rPr>
          <w:rFonts w:ascii="Times New Roman" w:hAnsi="Times New Roman" w:cs="Times New Roman"/>
          <w:sz w:val="28"/>
          <w:szCs w:val="28"/>
          <w:lang w:val="es-CO"/>
        </w:rPr>
        <w:t xml:space="preserve"> de</w:t>
      </w:r>
      <w:r w:rsidR="001900F0" w:rsidRPr="005F5733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Pr="005F5733">
        <w:rPr>
          <w:rFonts w:ascii="Times New Roman" w:hAnsi="Times New Roman" w:cs="Times New Roman"/>
          <w:sz w:val="28"/>
          <w:szCs w:val="28"/>
          <w:lang w:val="es-CO"/>
        </w:rPr>
        <w:t>todos!</w:t>
      </w:r>
    </w:p>
    <w:p w14:paraId="2703B7E1" w14:textId="77777777" w:rsidR="001900F0" w:rsidRPr="005F5733" w:rsidRDefault="001900F0" w:rsidP="001900F0">
      <w:pPr>
        <w:pStyle w:val="PargrafodaLista"/>
        <w:rPr>
          <w:rFonts w:ascii="Times New Roman" w:hAnsi="Times New Roman" w:cs="Times New Roman"/>
          <w:sz w:val="28"/>
          <w:szCs w:val="28"/>
          <w:lang w:val="es-ES"/>
        </w:rPr>
      </w:pPr>
    </w:p>
    <w:p w14:paraId="52413D51" w14:textId="77777777" w:rsidR="001F3ED5" w:rsidRPr="005F5733" w:rsidRDefault="001F3ED5" w:rsidP="008837FE">
      <w:pPr>
        <w:spacing w:after="0" w:line="276" w:lineRule="auto"/>
        <w:rPr>
          <w:rFonts w:ascii="Times New Roman" w:hAnsi="Times New Roman" w:cs="Times New Roman"/>
          <w:sz w:val="36"/>
          <w:szCs w:val="36"/>
          <w:lang w:val="es-ES"/>
        </w:rPr>
      </w:pPr>
    </w:p>
    <w:sectPr w:rsidR="001F3ED5" w:rsidRPr="005F5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10301" w14:textId="77777777" w:rsidR="003D4A6C" w:rsidRDefault="003D4A6C" w:rsidP="00873820">
      <w:pPr>
        <w:spacing w:after="0" w:line="240" w:lineRule="auto"/>
      </w:pPr>
      <w:r>
        <w:separator/>
      </w:r>
    </w:p>
  </w:endnote>
  <w:endnote w:type="continuationSeparator" w:id="0">
    <w:p w14:paraId="7376D12B" w14:textId="77777777" w:rsidR="003D4A6C" w:rsidRDefault="003D4A6C" w:rsidP="0087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E9B5E" w14:textId="77777777" w:rsidR="003D4A6C" w:rsidRDefault="003D4A6C" w:rsidP="00873820">
      <w:pPr>
        <w:spacing w:after="0" w:line="240" w:lineRule="auto"/>
      </w:pPr>
      <w:r>
        <w:separator/>
      </w:r>
    </w:p>
  </w:footnote>
  <w:footnote w:type="continuationSeparator" w:id="0">
    <w:p w14:paraId="2F6B7EBD" w14:textId="77777777" w:rsidR="003D4A6C" w:rsidRDefault="003D4A6C" w:rsidP="00873820">
      <w:pPr>
        <w:spacing w:after="0" w:line="240" w:lineRule="auto"/>
      </w:pPr>
      <w:r>
        <w:continuationSeparator/>
      </w:r>
    </w:p>
  </w:footnote>
  <w:footnote w:id="1">
    <w:p w14:paraId="62FF62A8" w14:textId="75E5878C" w:rsidR="00873820" w:rsidRPr="004A289B" w:rsidRDefault="008738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A289B">
        <w:t>Internacional de Servicios Públicos</w:t>
      </w:r>
      <w:r w:rsidR="001E2B27" w:rsidRPr="004A289B">
        <w:t xml:space="preserve">;  </w:t>
      </w:r>
    </w:p>
  </w:footnote>
  <w:footnote w:id="2">
    <w:p w14:paraId="62BBD659" w14:textId="721791DC" w:rsidR="00873820" w:rsidRPr="006F5716" w:rsidRDefault="00873820">
      <w:pPr>
        <w:pStyle w:val="Textodenotaderodap"/>
      </w:pPr>
      <w:r>
        <w:rPr>
          <w:rStyle w:val="Refdenotaderodap"/>
        </w:rPr>
        <w:footnoteRef/>
      </w:r>
      <w:r w:rsidRPr="006F5716">
        <w:t xml:space="preserve"> UNI </w:t>
      </w:r>
      <w:r w:rsidR="006F5716" w:rsidRPr="006F5716">
        <w:t xml:space="preserve">Américas, brazo continental </w:t>
      </w:r>
      <w:r w:rsidR="006F5716">
        <w:t xml:space="preserve">de UNI </w:t>
      </w:r>
      <w:r w:rsidRPr="006F5716">
        <w:t xml:space="preserve">Global </w:t>
      </w:r>
      <w:proofErr w:type="spellStart"/>
      <w:r w:rsidRPr="006F5716">
        <w:t>Union</w:t>
      </w:r>
      <w:proofErr w:type="spellEnd"/>
    </w:p>
  </w:footnote>
  <w:footnote w:id="3">
    <w:p w14:paraId="1F08B070" w14:textId="1D9CCD5D" w:rsidR="00873820" w:rsidRPr="00182BB7" w:rsidRDefault="00873820">
      <w:pPr>
        <w:pStyle w:val="Textodenotaderodap"/>
        <w:rPr>
          <w:lang w:val="es-ES"/>
        </w:rPr>
      </w:pPr>
      <w:r>
        <w:rPr>
          <w:rStyle w:val="Refdenotaderodap"/>
        </w:rPr>
        <w:footnoteRef/>
      </w:r>
      <w:r w:rsidRPr="00182BB7">
        <w:rPr>
          <w:lang w:val="es-ES"/>
        </w:rPr>
        <w:t xml:space="preserve"> </w:t>
      </w:r>
      <w:proofErr w:type="spellStart"/>
      <w:r w:rsidRPr="00182BB7">
        <w:rPr>
          <w:lang w:val="es-ES"/>
        </w:rPr>
        <w:t>IndustriALL</w:t>
      </w:r>
      <w:proofErr w:type="spellEnd"/>
      <w:r w:rsidRPr="00182BB7">
        <w:rPr>
          <w:lang w:val="es-ES"/>
        </w:rPr>
        <w:t xml:space="preserve"> Global </w:t>
      </w:r>
      <w:proofErr w:type="spellStart"/>
      <w:r w:rsidRPr="00182BB7">
        <w:rPr>
          <w:lang w:val="es-ES"/>
        </w:rPr>
        <w:t>Union</w:t>
      </w:r>
      <w:proofErr w:type="spellEnd"/>
    </w:p>
  </w:footnote>
  <w:footnote w:id="4">
    <w:p w14:paraId="60BC663C" w14:textId="69A946A6" w:rsidR="00873820" w:rsidRPr="00B04610" w:rsidRDefault="00873820" w:rsidP="00873820">
      <w:pPr>
        <w:pStyle w:val="Textodenotaderodap"/>
      </w:pPr>
      <w:r>
        <w:rPr>
          <w:rStyle w:val="Refdenotaderodap"/>
        </w:rPr>
        <w:footnoteRef/>
      </w:r>
      <w:r w:rsidRPr="00B04610">
        <w:t xml:space="preserve"> </w:t>
      </w:r>
      <w:r w:rsidR="00B04610" w:rsidRPr="00B04610">
        <w:t>Federación Internacional de los Trabajadores del Transporte</w:t>
      </w:r>
    </w:p>
  </w:footnote>
  <w:footnote w:id="5">
    <w:p w14:paraId="062ADF33" w14:textId="747233C7" w:rsidR="00873820" w:rsidRPr="00873820" w:rsidRDefault="00873820">
      <w:pPr>
        <w:pStyle w:val="Textodenotaderodap"/>
      </w:pPr>
      <w:r>
        <w:rPr>
          <w:rStyle w:val="Refdenotaderodap"/>
        </w:rPr>
        <w:footnoteRef/>
      </w:r>
      <w:r w:rsidRPr="00873820">
        <w:t xml:space="preserve"> Internacional de Trabajadores de la Construcción y la Madera</w:t>
      </w:r>
    </w:p>
  </w:footnote>
  <w:footnote w:id="6">
    <w:p w14:paraId="625F307E" w14:textId="5ADF0408" w:rsidR="00873820" w:rsidRPr="004A289B" w:rsidRDefault="008738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A289B">
        <w:t>Internacional de la Educación</w:t>
      </w:r>
      <w:r w:rsidR="00C32F69" w:rsidRPr="004A289B">
        <w:t xml:space="preserve"> América Latina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D69FF"/>
    <w:multiLevelType w:val="hybridMultilevel"/>
    <w:tmpl w:val="53CADEE6"/>
    <w:lvl w:ilvl="0" w:tplc="695E99FE">
      <w:numFmt w:val="bullet"/>
      <w:lvlText w:val="•"/>
      <w:lvlJc w:val="left"/>
      <w:pPr>
        <w:ind w:left="2130" w:hanging="705"/>
      </w:pPr>
      <w:rPr>
        <w:rFonts w:ascii="Calibri" w:eastAsiaTheme="minorHAnsi" w:hAnsi="Calibri" w:cstheme="minorBidi" w:hint="default"/>
      </w:rPr>
    </w:lvl>
    <w:lvl w:ilvl="1" w:tplc="04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40925026"/>
    <w:multiLevelType w:val="hybridMultilevel"/>
    <w:tmpl w:val="2E640EF4"/>
    <w:lvl w:ilvl="0" w:tplc="E6CCD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EFEE0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64A8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7818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FA24B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49769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8850E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67849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CDB8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" w15:restartNumberingAfterBreak="0">
    <w:nsid w:val="4A79525D"/>
    <w:multiLevelType w:val="hybridMultilevel"/>
    <w:tmpl w:val="105E2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40"/>
    <w:rsid w:val="00005ADB"/>
    <w:rsid w:val="00011CE5"/>
    <w:rsid w:val="00034BE8"/>
    <w:rsid w:val="00037765"/>
    <w:rsid w:val="00082CC7"/>
    <w:rsid w:val="000A0AB4"/>
    <w:rsid w:val="000B4835"/>
    <w:rsid w:val="000C6E2F"/>
    <w:rsid w:val="000C6FFE"/>
    <w:rsid w:val="000E4152"/>
    <w:rsid w:val="000F3B43"/>
    <w:rsid w:val="000F5198"/>
    <w:rsid w:val="001043C5"/>
    <w:rsid w:val="00174B30"/>
    <w:rsid w:val="00182BB7"/>
    <w:rsid w:val="001900F0"/>
    <w:rsid w:val="001A247F"/>
    <w:rsid w:val="001C0139"/>
    <w:rsid w:val="001C26E4"/>
    <w:rsid w:val="001D3AE3"/>
    <w:rsid w:val="001E1643"/>
    <w:rsid w:val="001E2B27"/>
    <w:rsid w:val="001F3ED5"/>
    <w:rsid w:val="002350C3"/>
    <w:rsid w:val="00244BD7"/>
    <w:rsid w:val="0024580C"/>
    <w:rsid w:val="0026372E"/>
    <w:rsid w:val="00275F8E"/>
    <w:rsid w:val="00291E81"/>
    <w:rsid w:val="002961A7"/>
    <w:rsid w:val="002B293E"/>
    <w:rsid w:val="002E2DCD"/>
    <w:rsid w:val="002E79EC"/>
    <w:rsid w:val="00301C77"/>
    <w:rsid w:val="00351DD7"/>
    <w:rsid w:val="00353315"/>
    <w:rsid w:val="00357D0B"/>
    <w:rsid w:val="003C6706"/>
    <w:rsid w:val="003D4A6C"/>
    <w:rsid w:val="003E6A31"/>
    <w:rsid w:val="00425B42"/>
    <w:rsid w:val="00443C18"/>
    <w:rsid w:val="0045407D"/>
    <w:rsid w:val="00495E67"/>
    <w:rsid w:val="004A289B"/>
    <w:rsid w:val="004A5AB3"/>
    <w:rsid w:val="004C5825"/>
    <w:rsid w:val="004D7E61"/>
    <w:rsid w:val="004E582D"/>
    <w:rsid w:val="00521B62"/>
    <w:rsid w:val="00527E63"/>
    <w:rsid w:val="005B410D"/>
    <w:rsid w:val="005D06D1"/>
    <w:rsid w:val="005F5733"/>
    <w:rsid w:val="006377AF"/>
    <w:rsid w:val="00655FA1"/>
    <w:rsid w:val="00656296"/>
    <w:rsid w:val="006628D4"/>
    <w:rsid w:val="00674017"/>
    <w:rsid w:val="006A0A1F"/>
    <w:rsid w:val="006C3912"/>
    <w:rsid w:val="006F23D9"/>
    <w:rsid w:val="006F5716"/>
    <w:rsid w:val="006F700C"/>
    <w:rsid w:val="007013A1"/>
    <w:rsid w:val="00703BFC"/>
    <w:rsid w:val="007342A0"/>
    <w:rsid w:val="007C1050"/>
    <w:rsid w:val="007C144B"/>
    <w:rsid w:val="007E60DD"/>
    <w:rsid w:val="00873820"/>
    <w:rsid w:val="00880579"/>
    <w:rsid w:val="008837FE"/>
    <w:rsid w:val="008950D4"/>
    <w:rsid w:val="008E5FC5"/>
    <w:rsid w:val="008F19FF"/>
    <w:rsid w:val="00945971"/>
    <w:rsid w:val="009617F0"/>
    <w:rsid w:val="00982A5F"/>
    <w:rsid w:val="009A4B89"/>
    <w:rsid w:val="009B75DA"/>
    <w:rsid w:val="009E4AD3"/>
    <w:rsid w:val="009E7BCE"/>
    <w:rsid w:val="00A052BE"/>
    <w:rsid w:val="00A110EE"/>
    <w:rsid w:val="00A20A62"/>
    <w:rsid w:val="00A2150A"/>
    <w:rsid w:val="00A24899"/>
    <w:rsid w:val="00A34706"/>
    <w:rsid w:val="00A55DF6"/>
    <w:rsid w:val="00A65EE6"/>
    <w:rsid w:val="00A709FA"/>
    <w:rsid w:val="00A759EE"/>
    <w:rsid w:val="00A75CE8"/>
    <w:rsid w:val="00AC4EDD"/>
    <w:rsid w:val="00B04610"/>
    <w:rsid w:val="00B10141"/>
    <w:rsid w:val="00B92F29"/>
    <w:rsid w:val="00BC100F"/>
    <w:rsid w:val="00BF750B"/>
    <w:rsid w:val="00C32293"/>
    <w:rsid w:val="00C32F69"/>
    <w:rsid w:val="00CB3BEC"/>
    <w:rsid w:val="00D01C10"/>
    <w:rsid w:val="00D4244B"/>
    <w:rsid w:val="00D9316D"/>
    <w:rsid w:val="00DF0A70"/>
    <w:rsid w:val="00E12CE9"/>
    <w:rsid w:val="00E72040"/>
    <w:rsid w:val="00EB0AE6"/>
    <w:rsid w:val="00EC09D0"/>
    <w:rsid w:val="00EC4344"/>
    <w:rsid w:val="00EF55C2"/>
    <w:rsid w:val="00F164BC"/>
    <w:rsid w:val="00F2277B"/>
    <w:rsid w:val="00F6461B"/>
    <w:rsid w:val="00F97571"/>
    <w:rsid w:val="00FD44C9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F80E"/>
  <w15:chartTrackingRefBased/>
  <w15:docId w15:val="{C9C6B320-CEF6-49E2-931A-FA0F8CB6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44C9"/>
    <w:pPr>
      <w:spacing w:line="256" w:lineRule="auto"/>
      <w:ind w:left="720"/>
      <w:contextualSpacing/>
    </w:pPr>
    <w:rPr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8E5F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F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F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F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FC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FC5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C0139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38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382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3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18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49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84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5008-DFA5-4EAC-897C-67C2A8B3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Casnati</dc:creator>
  <cp:keywords/>
  <dc:description/>
  <cp:lastModifiedBy>Iván Gonzalez</cp:lastModifiedBy>
  <cp:revision>2</cp:revision>
  <cp:lastPrinted>2020-10-07T17:44:00Z</cp:lastPrinted>
  <dcterms:created xsi:type="dcterms:W3CDTF">2020-10-07T18:30:00Z</dcterms:created>
  <dcterms:modified xsi:type="dcterms:W3CDTF">2020-10-07T18:30:00Z</dcterms:modified>
</cp:coreProperties>
</file>